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833" w:rsidRPr="00CF06CE" w:rsidRDefault="008873F2" w:rsidP="00BD133B">
      <w:pPr>
        <w:rPr>
          <w:rFonts w:asciiTheme="minorHAnsi" w:hAnsiTheme="minorHAnsi" w:cs="Arial"/>
          <w:b/>
          <w:bCs/>
        </w:rPr>
      </w:pPr>
      <w:r w:rsidRPr="00CF06CE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1216025" cy="1509395"/>
            <wp:effectExtent l="19050" t="19050" r="22225" b="14605"/>
            <wp:wrapTight wrapText="bothSides">
              <wp:wrapPolygon edited="0">
                <wp:start x="-338" y="-273"/>
                <wp:lineTo x="-338" y="21809"/>
                <wp:lineTo x="21995" y="21809"/>
                <wp:lineTo x="21995" y="-273"/>
                <wp:lineTo x="-338" y="-273"/>
              </wp:wrapPolygon>
            </wp:wrapTight>
            <wp:docPr id="2" name="Image 2" descr="Mé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Méli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509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833" w:rsidRPr="00CF06CE">
        <w:rPr>
          <w:rFonts w:asciiTheme="minorHAnsi" w:hAnsiTheme="minorHAnsi" w:cs="Arial"/>
          <w:b/>
          <w:bCs/>
        </w:rPr>
        <w:t>Mélina TALEB</w:t>
      </w:r>
      <w:r w:rsidR="00556833" w:rsidRPr="00CF06CE">
        <w:rPr>
          <w:rFonts w:asciiTheme="minorHAnsi" w:hAnsiTheme="minorHAnsi" w:cs="Arial"/>
          <w:b/>
          <w:bCs/>
        </w:rPr>
        <w:tab/>
      </w:r>
      <w:r w:rsidR="00556833" w:rsidRPr="00CF06CE">
        <w:rPr>
          <w:rFonts w:asciiTheme="minorHAnsi" w:hAnsiTheme="minorHAnsi" w:cs="Arial"/>
          <w:b/>
          <w:bCs/>
        </w:rPr>
        <w:tab/>
      </w:r>
      <w:r w:rsidR="00556833" w:rsidRPr="00CF06CE">
        <w:rPr>
          <w:rFonts w:asciiTheme="minorHAnsi" w:hAnsiTheme="minorHAnsi" w:cs="Arial"/>
          <w:b/>
          <w:bCs/>
        </w:rPr>
        <w:tab/>
      </w:r>
      <w:r w:rsidR="00556833" w:rsidRPr="00CF06CE">
        <w:rPr>
          <w:rFonts w:asciiTheme="minorHAnsi" w:hAnsiTheme="minorHAnsi" w:cs="Arial"/>
          <w:b/>
          <w:bCs/>
        </w:rPr>
        <w:tab/>
      </w:r>
      <w:r w:rsidR="00556833" w:rsidRPr="00CF06CE">
        <w:rPr>
          <w:rFonts w:asciiTheme="minorHAnsi" w:hAnsiTheme="minorHAnsi" w:cs="Arial"/>
          <w:b/>
          <w:bCs/>
        </w:rPr>
        <w:tab/>
      </w:r>
      <w:r w:rsidR="00556833" w:rsidRPr="00CF06CE">
        <w:rPr>
          <w:rFonts w:asciiTheme="minorHAnsi" w:hAnsiTheme="minorHAnsi" w:cs="Arial"/>
          <w:b/>
          <w:bCs/>
        </w:rPr>
        <w:tab/>
      </w:r>
      <w:r w:rsidR="00556833" w:rsidRPr="00CF06CE">
        <w:rPr>
          <w:rFonts w:asciiTheme="minorHAnsi" w:hAnsiTheme="minorHAnsi" w:cs="Arial"/>
          <w:b/>
          <w:bCs/>
        </w:rPr>
        <w:tab/>
      </w:r>
      <w:r w:rsidR="00556833" w:rsidRPr="00CF06CE">
        <w:rPr>
          <w:rFonts w:asciiTheme="minorHAnsi" w:hAnsiTheme="minorHAnsi" w:cs="Arial"/>
          <w:b/>
          <w:bCs/>
        </w:rPr>
        <w:tab/>
      </w:r>
      <w:r w:rsidR="00556833" w:rsidRPr="00CF06CE">
        <w:rPr>
          <w:rFonts w:asciiTheme="minorHAnsi" w:hAnsiTheme="minorHAnsi" w:cs="Arial"/>
          <w:b/>
          <w:bCs/>
        </w:rPr>
        <w:tab/>
      </w:r>
    </w:p>
    <w:p w:rsidR="00556833" w:rsidRPr="00CF06CE" w:rsidRDefault="003F098E" w:rsidP="00BD133B">
      <w:pPr>
        <w:rPr>
          <w:rFonts w:asciiTheme="minorHAnsi" w:hAnsiTheme="minorHAnsi"/>
        </w:rPr>
      </w:pPr>
      <w:r w:rsidRPr="00CF06CE">
        <w:rPr>
          <w:rFonts w:asciiTheme="minorHAnsi" w:hAnsiTheme="minorHAnsi"/>
        </w:rPr>
        <w:t xml:space="preserve">73 rue Pierre </w:t>
      </w:r>
      <w:proofErr w:type="spellStart"/>
      <w:r w:rsidRPr="00CF06CE">
        <w:rPr>
          <w:rFonts w:asciiTheme="minorHAnsi" w:hAnsiTheme="minorHAnsi"/>
        </w:rPr>
        <w:t>Timbaud</w:t>
      </w:r>
      <w:proofErr w:type="spellEnd"/>
      <w:r w:rsidRPr="00CF06CE">
        <w:rPr>
          <w:rFonts w:asciiTheme="minorHAnsi" w:hAnsiTheme="minorHAnsi"/>
        </w:rPr>
        <w:t xml:space="preserve"> </w:t>
      </w:r>
      <w:r w:rsidR="00556833" w:rsidRPr="00CF06CE">
        <w:rPr>
          <w:rFonts w:asciiTheme="minorHAnsi" w:hAnsiTheme="minorHAnsi"/>
        </w:rPr>
        <w:t xml:space="preserve">logt </w:t>
      </w:r>
      <w:r w:rsidRPr="00CF06CE">
        <w:rPr>
          <w:rFonts w:asciiTheme="minorHAnsi" w:hAnsiTheme="minorHAnsi"/>
        </w:rPr>
        <w:t>B13</w:t>
      </w:r>
    </w:p>
    <w:p w:rsidR="00556833" w:rsidRPr="00CF06CE" w:rsidRDefault="00556833" w:rsidP="00BD133B">
      <w:pPr>
        <w:rPr>
          <w:rFonts w:asciiTheme="minorHAnsi" w:hAnsiTheme="minorHAnsi"/>
        </w:rPr>
      </w:pPr>
      <w:r w:rsidRPr="00CF06CE">
        <w:rPr>
          <w:rFonts w:asciiTheme="minorHAnsi" w:hAnsiTheme="minorHAnsi"/>
        </w:rPr>
        <w:t>92230 GENNEVILLIERS</w:t>
      </w:r>
    </w:p>
    <w:p w:rsidR="00556833" w:rsidRPr="00CF06CE" w:rsidRDefault="00556833" w:rsidP="00D15628">
      <w:pPr>
        <w:rPr>
          <w:rFonts w:asciiTheme="minorHAnsi" w:hAnsiTheme="minorHAnsi"/>
          <w:b/>
        </w:rPr>
      </w:pPr>
      <w:r w:rsidRPr="00CF06CE">
        <w:rPr>
          <w:rFonts w:asciiTheme="minorHAnsi" w:hAnsiTheme="minorHAnsi"/>
          <w:b/>
        </w:rPr>
        <w:t>06.62.28.47.61</w:t>
      </w:r>
    </w:p>
    <w:p w:rsidR="00556833" w:rsidRPr="00CF06CE" w:rsidRDefault="00556833" w:rsidP="00D15628">
      <w:pPr>
        <w:rPr>
          <w:rFonts w:asciiTheme="minorHAnsi" w:hAnsiTheme="minorHAnsi"/>
        </w:rPr>
      </w:pPr>
      <w:r w:rsidRPr="00CF06CE">
        <w:rPr>
          <w:rFonts w:asciiTheme="minorHAnsi" w:hAnsiTheme="minorHAnsi"/>
        </w:rPr>
        <w:t>Melina.Taleb@live.fr</w:t>
      </w:r>
    </w:p>
    <w:p w:rsidR="00556833" w:rsidRPr="00CF06CE" w:rsidRDefault="00556833" w:rsidP="00220389">
      <w:pPr>
        <w:jc w:val="both"/>
        <w:rPr>
          <w:rFonts w:asciiTheme="minorHAnsi" w:hAnsiTheme="minorHAnsi"/>
        </w:rPr>
      </w:pPr>
      <w:r w:rsidRPr="00CF06CE">
        <w:rPr>
          <w:rFonts w:asciiTheme="minorHAnsi" w:hAnsiTheme="minorHAnsi"/>
        </w:rPr>
        <w:t>Née le 14/03/1994 (</w:t>
      </w:r>
      <w:r w:rsidR="003F098E" w:rsidRPr="00CF06CE">
        <w:rPr>
          <w:rFonts w:asciiTheme="minorHAnsi" w:hAnsiTheme="minorHAnsi"/>
          <w:i/>
        </w:rPr>
        <w:t>21</w:t>
      </w:r>
      <w:r w:rsidRPr="00CF06CE">
        <w:rPr>
          <w:rFonts w:asciiTheme="minorHAnsi" w:hAnsiTheme="minorHAnsi"/>
          <w:i/>
        </w:rPr>
        <w:t xml:space="preserve"> ans</w:t>
      </w:r>
      <w:r w:rsidRPr="00CF06CE">
        <w:rPr>
          <w:rFonts w:asciiTheme="minorHAnsi" w:hAnsiTheme="minorHAnsi"/>
        </w:rPr>
        <w:t>)</w:t>
      </w:r>
    </w:p>
    <w:p w:rsidR="00556833" w:rsidRPr="00CF06CE" w:rsidRDefault="00556833" w:rsidP="00C34FCE">
      <w:pPr>
        <w:jc w:val="both"/>
        <w:rPr>
          <w:rFonts w:asciiTheme="minorHAnsi" w:hAnsiTheme="minorHAnsi"/>
          <w:i/>
        </w:rPr>
      </w:pPr>
      <w:r w:rsidRPr="00CF06CE">
        <w:rPr>
          <w:rFonts w:asciiTheme="minorHAnsi" w:hAnsiTheme="minorHAnsi"/>
          <w:b/>
        </w:rPr>
        <w:t>Permis B (</w:t>
      </w:r>
      <w:r w:rsidRPr="00CF06CE">
        <w:rPr>
          <w:rFonts w:asciiTheme="minorHAnsi" w:hAnsiTheme="minorHAnsi"/>
          <w:i/>
        </w:rPr>
        <w:t xml:space="preserve">Véhicule – Mobilité Ile de France) </w:t>
      </w:r>
    </w:p>
    <w:p w:rsidR="00556833" w:rsidRDefault="00556833" w:rsidP="00DE1274">
      <w:pPr>
        <w:jc w:val="both"/>
        <w:rPr>
          <w:rFonts w:ascii="Garamond" w:hAnsi="Garamond"/>
          <w:i/>
        </w:rPr>
      </w:pPr>
    </w:p>
    <w:p w:rsidR="00556833" w:rsidRDefault="00556833" w:rsidP="00DE1274">
      <w:pPr>
        <w:jc w:val="both"/>
        <w:rPr>
          <w:rFonts w:ascii="Garamond" w:hAnsi="Garamond"/>
          <w:i/>
        </w:rPr>
      </w:pPr>
    </w:p>
    <w:p w:rsidR="00556833" w:rsidRPr="00CF06CE" w:rsidRDefault="003F098E" w:rsidP="00171ADE">
      <w:pPr>
        <w:pBdr>
          <w:top w:val="single" w:sz="24" w:space="1" w:color="FBD4B4"/>
          <w:left w:val="single" w:sz="24" w:space="4" w:color="FBD4B4"/>
          <w:bottom w:val="single" w:sz="24" w:space="1" w:color="FBD4B4"/>
          <w:right w:val="single" w:sz="24" w:space="5" w:color="FBD4B4"/>
        </w:pBdr>
        <w:jc w:val="center"/>
        <w:rPr>
          <w:rFonts w:asciiTheme="minorHAnsi" w:hAnsiTheme="minorHAnsi"/>
          <w:b/>
          <w:smallCaps/>
          <w:sz w:val="32"/>
        </w:rPr>
      </w:pPr>
      <w:r w:rsidRPr="00CF06CE">
        <w:rPr>
          <w:rFonts w:asciiTheme="minorHAnsi" w:hAnsiTheme="minorHAnsi"/>
          <w:b/>
          <w:smallCaps/>
          <w:sz w:val="32"/>
        </w:rPr>
        <w:t xml:space="preserve">Licence </w:t>
      </w:r>
      <w:r w:rsidR="00CF51FA">
        <w:rPr>
          <w:rFonts w:asciiTheme="minorHAnsi" w:hAnsiTheme="minorHAnsi"/>
          <w:b/>
          <w:smallCaps/>
          <w:sz w:val="32"/>
        </w:rPr>
        <w:t>Professionnelle –</w:t>
      </w:r>
      <w:r w:rsidRPr="00CF06CE">
        <w:rPr>
          <w:rFonts w:asciiTheme="minorHAnsi" w:hAnsiTheme="minorHAnsi"/>
          <w:b/>
          <w:smallCaps/>
          <w:sz w:val="32"/>
        </w:rPr>
        <w:t xml:space="preserve"> C</w:t>
      </w:r>
      <w:r w:rsidR="00CF51FA">
        <w:rPr>
          <w:rFonts w:asciiTheme="minorHAnsi" w:hAnsiTheme="minorHAnsi"/>
          <w:b/>
          <w:smallCaps/>
          <w:sz w:val="32"/>
        </w:rPr>
        <w:t>hargé de</w:t>
      </w:r>
      <w:r w:rsidRPr="00CF06CE">
        <w:rPr>
          <w:rFonts w:asciiTheme="minorHAnsi" w:hAnsiTheme="minorHAnsi"/>
          <w:b/>
          <w:smallCaps/>
          <w:sz w:val="32"/>
        </w:rPr>
        <w:t xml:space="preserve"> Client</w:t>
      </w:r>
      <w:r w:rsidR="00CF06CE">
        <w:rPr>
          <w:rFonts w:asciiTheme="minorHAnsi" w:hAnsiTheme="minorHAnsi"/>
          <w:b/>
          <w:smallCaps/>
          <w:sz w:val="32"/>
        </w:rPr>
        <w:t>è</w:t>
      </w:r>
      <w:r w:rsidRPr="00CF06CE">
        <w:rPr>
          <w:rFonts w:asciiTheme="minorHAnsi" w:hAnsiTheme="minorHAnsi"/>
          <w:b/>
          <w:smallCaps/>
          <w:sz w:val="32"/>
        </w:rPr>
        <w:t xml:space="preserve">le </w:t>
      </w:r>
      <w:r w:rsidR="00CF51FA">
        <w:rPr>
          <w:rFonts w:asciiTheme="minorHAnsi" w:hAnsiTheme="minorHAnsi"/>
          <w:b/>
          <w:smallCaps/>
          <w:sz w:val="32"/>
        </w:rPr>
        <w:t>assurances</w:t>
      </w:r>
    </w:p>
    <w:p w:rsidR="00556833" w:rsidRPr="00376B4A" w:rsidRDefault="00556833" w:rsidP="00DE1274">
      <w:pPr>
        <w:jc w:val="both"/>
        <w:rPr>
          <w:rFonts w:ascii="Garamond" w:hAnsi="Garamond"/>
          <w:b/>
        </w:rPr>
      </w:pPr>
    </w:p>
    <w:p w:rsidR="00556833" w:rsidRPr="00CF06CE" w:rsidRDefault="00556833" w:rsidP="00171ADE">
      <w:pPr>
        <w:shd w:val="clear" w:color="auto" w:fill="FBD4B4"/>
        <w:jc w:val="center"/>
        <w:rPr>
          <w:rFonts w:ascii="Calibri" w:hAnsi="Calibri"/>
          <w:b/>
          <w:bCs/>
          <w:smallCaps/>
          <w:sz w:val="28"/>
        </w:rPr>
      </w:pPr>
      <w:r w:rsidRPr="00CF06CE">
        <w:rPr>
          <w:rFonts w:ascii="Calibri" w:hAnsi="Calibri"/>
          <w:b/>
          <w:bCs/>
          <w:smallCaps/>
          <w:sz w:val="28"/>
        </w:rPr>
        <w:t>QUALITÉS</w:t>
      </w:r>
    </w:p>
    <w:p w:rsidR="00CF51FA" w:rsidRDefault="00CF51FA" w:rsidP="00CF51FA">
      <w:pPr>
        <w:ind w:left="644"/>
        <w:rPr>
          <w:rFonts w:asciiTheme="minorHAnsi" w:hAnsiTheme="minorHAnsi"/>
          <w:bCs/>
          <w:szCs w:val="26"/>
        </w:rPr>
      </w:pPr>
    </w:p>
    <w:p w:rsidR="00556833" w:rsidRPr="00E43D0B" w:rsidRDefault="00556833" w:rsidP="00DA2F19">
      <w:pPr>
        <w:numPr>
          <w:ilvl w:val="0"/>
          <w:numId w:val="6"/>
        </w:numPr>
        <w:rPr>
          <w:rFonts w:asciiTheme="minorHAnsi" w:hAnsiTheme="minorHAnsi"/>
          <w:bCs/>
          <w:szCs w:val="26"/>
        </w:rPr>
      </w:pPr>
      <w:r w:rsidRPr="00E43D0B">
        <w:rPr>
          <w:rFonts w:asciiTheme="minorHAnsi" w:hAnsiTheme="minorHAnsi"/>
          <w:bCs/>
          <w:szCs w:val="26"/>
        </w:rPr>
        <w:t xml:space="preserve">Esprit de groupe </w:t>
      </w:r>
    </w:p>
    <w:p w:rsidR="00556833" w:rsidRPr="00E43D0B" w:rsidRDefault="00556833" w:rsidP="00DA2F19">
      <w:pPr>
        <w:numPr>
          <w:ilvl w:val="0"/>
          <w:numId w:val="6"/>
        </w:numPr>
        <w:rPr>
          <w:rFonts w:asciiTheme="minorHAnsi" w:hAnsiTheme="minorHAnsi"/>
          <w:bCs/>
          <w:szCs w:val="26"/>
        </w:rPr>
      </w:pPr>
      <w:r w:rsidRPr="00E43D0B">
        <w:rPr>
          <w:rFonts w:asciiTheme="minorHAnsi" w:hAnsiTheme="minorHAnsi"/>
          <w:bCs/>
          <w:szCs w:val="26"/>
        </w:rPr>
        <w:t>Esprit d'analyse</w:t>
      </w:r>
    </w:p>
    <w:p w:rsidR="00556833" w:rsidRPr="00E43D0B" w:rsidRDefault="00E43D0B" w:rsidP="00DA2F19">
      <w:pPr>
        <w:numPr>
          <w:ilvl w:val="0"/>
          <w:numId w:val="6"/>
        </w:numPr>
        <w:rPr>
          <w:rFonts w:asciiTheme="minorHAnsi" w:hAnsiTheme="minorHAnsi"/>
          <w:bCs/>
          <w:szCs w:val="26"/>
        </w:rPr>
      </w:pPr>
      <w:r>
        <w:rPr>
          <w:rFonts w:asciiTheme="minorHAnsi" w:hAnsiTheme="minorHAnsi"/>
          <w:bCs/>
          <w:szCs w:val="26"/>
        </w:rPr>
        <w:t xml:space="preserve">Dynamique &amp; </w:t>
      </w:r>
      <w:r w:rsidR="00556833" w:rsidRPr="00E43D0B">
        <w:rPr>
          <w:rFonts w:asciiTheme="minorHAnsi" w:hAnsiTheme="minorHAnsi"/>
          <w:bCs/>
          <w:szCs w:val="26"/>
        </w:rPr>
        <w:t>sérieuse</w:t>
      </w:r>
      <w:r w:rsidR="00556833" w:rsidRPr="00E43D0B">
        <w:rPr>
          <w:rFonts w:asciiTheme="minorHAnsi" w:hAnsiTheme="minorHAnsi"/>
          <w:bCs/>
          <w:szCs w:val="26"/>
        </w:rPr>
        <w:tab/>
      </w:r>
      <w:r w:rsidR="00556833" w:rsidRPr="00E43D0B">
        <w:rPr>
          <w:rFonts w:asciiTheme="minorHAnsi" w:hAnsiTheme="minorHAnsi"/>
          <w:bCs/>
          <w:szCs w:val="26"/>
        </w:rPr>
        <w:tab/>
      </w:r>
      <w:r w:rsidR="00556833" w:rsidRPr="00E43D0B">
        <w:rPr>
          <w:rFonts w:asciiTheme="minorHAnsi" w:hAnsiTheme="minorHAnsi"/>
          <w:bCs/>
          <w:szCs w:val="26"/>
        </w:rPr>
        <w:tab/>
      </w:r>
      <w:r w:rsidR="00556833" w:rsidRPr="00E43D0B">
        <w:rPr>
          <w:rFonts w:asciiTheme="minorHAnsi" w:hAnsiTheme="minorHAnsi"/>
          <w:bCs/>
          <w:szCs w:val="26"/>
        </w:rPr>
        <w:tab/>
      </w:r>
      <w:r w:rsidR="00556833" w:rsidRPr="00E43D0B">
        <w:rPr>
          <w:rFonts w:asciiTheme="minorHAnsi" w:hAnsiTheme="minorHAnsi"/>
          <w:bCs/>
          <w:szCs w:val="26"/>
        </w:rPr>
        <w:tab/>
      </w:r>
      <w:r w:rsidR="00556833" w:rsidRPr="00E43D0B">
        <w:rPr>
          <w:rFonts w:asciiTheme="minorHAnsi" w:hAnsiTheme="minorHAnsi"/>
          <w:bCs/>
          <w:szCs w:val="26"/>
        </w:rPr>
        <w:tab/>
      </w:r>
    </w:p>
    <w:p w:rsidR="00556833" w:rsidRPr="00E43D0B" w:rsidRDefault="00556833" w:rsidP="00DA2F19">
      <w:pPr>
        <w:numPr>
          <w:ilvl w:val="0"/>
          <w:numId w:val="6"/>
        </w:numPr>
        <w:rPr>
          <w:rFonts w:asciiTheme="minorHAnsi" w:hAnsiTheme="minorHAnsi"/>
          <w:bCs/>
          <w:szCs w:val="26"/>
        </w:rPr>
      </w:pPr>
      <w:r w:rsidRPr="00E43D0B">
        <w:rPr>
          <w:rFonts w:asciiTheme="minorHAnsi" w:hAnsiTheme="minorHAnsi"/>
          <w:bCs/>
          <w:szCs w:val="26"/>
        </w:rPr>
        <w:t>Méthodique</w:t>
      </w:r>
      <w:r w:rsidR="00AB3B5A" w:rsidRPr="00E43D0B">
        <w:rPr>
          <w:rFonts w:asciiTheme="minorHAnsi" w:hAnsiTheme="minorHAnsi"/>
          <w:bCs/>
          <w:szCs w:val="26"/>
        </w:rPr>
        <w:t xml:space="preserve"> </w:t>
      </w:r>
      <w:r w:rsidRPr="00E43D0B">
        <w:rPr>
          <w:rFonts w:asciiTheme="minorHAnsi" w:hAnsiTheme="minorHAnsi"/>
          <w:bCs/>
          <w:szCs w:val="26"/>
        </w:rPr>
        <w:t>&amp;</w:t>
      </w:r>
      <w:r w:rsidR="00AB3B5A" w:rsidRPr="00E43D0B">
        <w:rPr>
          <w:rFonts w:asciiTheme="minorHAnsi" w:hAnsiTheme="minorHAnsi"/>
          <w:bCs/>
          <w:szCs w:val="26"/>
        </w:rPr>
        <w:t xml:space="preserve"> </w:t>
      </w:r>
      <w:r w:rsidRPr="00E43D0B">
        <w:rPr>
          <w:rFonts w:asciiTheme="minorHAnsi" w:hAnsiTheme="minorHAnsi"/>
          <w:bCs/>
          <w:szCs w:val="26"/>
        </w:rPr>
        <w:t xml:space="preserve">polyvalente </w:t>
      </w:r>
    </w:p>
    <w:p w:rsidR="00556833" w:rsidRPr="00376B4A" w:rsidRDefault="00556833" w:rsidP="00D8543B">
      <w:pPr>
        <w:ind w:left="720"/>
        <w:rPr>
          <w:rFonts w:ascii="Garamond" w:hAnsi="Garamond"/>
        </w:rPr>
      </w:pPr>
    </w:p>
    <w:p w:rsidR="00556833" w:rsidRPr="00171ADE" w:rsidRDefault="00556833" w:rsidP="00171ADE">
      <w:pPr>
        <w:shd w:val="clear" w:color="auto" w:fill="FBD4B4"/>
        <w:jc w:val="center"/>
        <w:rPr>
          <w:rFonts w:ascii="Calibri" w:hAnsi="Calibri"/>
          <w:b/>
          <w:bCs/>
          <w:sz w:val="28"/>
        </w:rPr>
      </w:pPr>
      <w:r w:rsidRPr="00AD7C8E">
        <w:rPr>
          <w:rFonts w:ascii="Calibri" w:hAnsi="Calibri"/>
          <w:b/>
          <w:bCs/>
          <w:sz w:val="28"/>
        </w:rPr>
        <w:t>EXPÉRIENCES PROFESSIO</w:t>
      </w:r>
      <w:r>
        <w:rPr>
          <w:rFonts w:ascii="Calibri" w:hAnsi="Calibri"/>
          <w:b/>
          <w:bCs/>
          <w:sz w:val="28"/>
        </w:rPr>
        <w:t>N</w:t>
      </w:r>
      <w:r w:rsidRPr="00AD7C8E">
        <w:rPr>
          <w:rFonts w:ascii="Calibri" w:hAnsi="Calibri"/>
          <w:b/>
          <w:bCs/>
          <w:sz w:val="28"/>
        </w:rPr>
        <w:t>NELLES</w:t>
      </w:r>
    </w:p>
    <w:p w:rsidR="00CF51FA" w:rsidRDefault="00CF51FA" w:rsidP="00D8543B">
      <w:pPr>
        <w:jc w:val="both"/>
        <w:rPr>
          <w:rFonts w:asciiTheme="minorHAnsi" w:hAnsiTheme="minorHAnsi"/>
          <w:szCs w:val="26"/>
          <w:u w:val="single"/>
        </w:rPr>
      </w:pPr>
    </w:p>
    <w:p w:rsidR="003F098E" w:rsidRPr="00C467E3" w:rsidRDefault="003F098E" w:rsidP="00D8543B">
      <w:pPr>
        <w:jc w:val="both"/>
        <w:rPr>
          <w:rFonts w:asciiTheme="minorHAnsi" w:hAnsiTheme="minorHAnsi"/>
          <w:b/>
          <w:szCs w:val="26"/>
          <w:u w:val="single"/>
        </w:rPr>
      </w:pPr>
      <w:r w:rsidRPr="00C467E3">
        <w:rPr>
          <w:rFonts w:asciiTheme="minorHAnsi" w:hAnsiTheme="minorHAnsi"/>
          <w:szCs w:val="26"/>
          <w:u w:val="single"/>
        </w:rPr>
        <w:t>Novembre 2013 à Août 2015</w:t>
      </w:r>
      <w:r w:rsidRPr="00C467E3">
        <w:rPr>
          <w:rFonts w:asciiTheme="minorHAnsi" w:hAnsiTheme="minorHAnsi"/>
          <w:b/>
          <w:szCs w:val="26"/>
          <w:u w:val="single"/>
        </w:rPr>
        <w:t xml:space="preserve"> </w:t>
      </w:r>
      <w:r w:rsidRPr="00C467E3">
        <w:rPr>
          <w:rFonts w:asciiTheme="minorHAnsi" w:hAnsiTheme="minorHAnsi"/>
          <w:bCs/>
          <w:szCs w:val="26"/>
          <w:u w:val="single"/>
        </w:rPr>
        <w:t>Technico-commerciale</w:t>
      </w:r>
    </w:p>
    <w:p w:rsidR="003F098E" w:rsidRPr="00E43D0B" w:rsidRDefault="003F098E" w:rsidP="00D8543B">
      <w:pPr>
        <w:jc w:val="both"/>
        <w:rPr>
          <w:rFonts w:asciiTheme="minorHAnsi" w:hAnsiTheme="minorHAnsi"/>
          <w:bCs/>
          <w:szCs w:val="26"/>
        </w:rPr>
      </w:pPr>
      <w:r w:rsidRPr="00E43D0B">
        <w:rPr>
          <w:rFonts w:asciiTheme="minorHAnsi" w:hAnsiTheme="minorHAnsi"/>
          <w:b/>
          <w:bCs/>
          <w:caps/>
          <w:szCs w:val="26"/>
        </w:rPr>
        <w:t>Bouygues Bâtiment Ile-de-France Habitat SociaL</w:t>
      </w:r>
      <w:r w:rsidRPr="00CF51FA">
        <w:rPr>
          <w:rFonts w:asciiTheme="minorHAnsi" w:hAnsiTheme="minorHAnsi"/>
          <w:bCs/>
          <w:caps/>
          <w:szCs w:val="26"/>
        </w:rPr>
        <w:t xml:space="preserve"> -</w:t>
      </w:r>
      <w:r w:rsidRPr="00E43D0B">
        <w:rPr>
          <w:rFonts w:asciiTheme="minorHAnsi" w:hAnsiTheme="minorHAnsi"/>
          <w:b/>
          <w:bCs/>
          <w:caps/>
          <w:szCs w:val="26"/>
        </w:rPr>
        <w:t xml:space="preserve"> </w:t>
      </w:r>
      <w:r w:rsidRPr="00E43D0B">
        <w:rPr>
          <w:rFonts w:asciiTheme="minorHAnsi" w:hAnsiTheme="minorHAnsi"/>
          <w:bCs/>
          <w:szCs w:val="26"/>
        </w:rPr>
        <w:t>Guyancourt (78)</w:t>
      </w:r>
    </w:p>
    <w:p w:rsidR="003F098E" w:rsidRPr="00E43D0B" w:rsidRDefault="003F098E" w:rsidP="003F098E">
      <w:pPr>
        <w:numPr>
          <w:ilvl w:val="0"/>
          <w:numId w:val="9"/>
        </w:numPr>
        <w:rPr>
          <w:rFonts w:asciiTheme="minorHAnsi" w:hAnsiTheme="minorHAnsi"/>
          <w:szCs w:val="26"/>
        </w:rPr>
      </w:pPr>
      <w:r w:rsidRPr="00E43D0B">
        <w:rPr>
          <w:rFonts w:asciiTheme="minorHAnsi" w:hAnsiTheme="minorHAnsi"/>
          <w:szCs w:val="26"/>
        </w:rPr>
        <w:t xml:space="preserve">Etude et </w:t>
      </w:r>
      <w:r w:rsidR="00E43D0B">
        <w:rPr>
          <w:rFonts w:asciiTheme="minorHAnsi" w:hAnsiTheme="minorHAnsi"/>
          <w:szCs w:val="26"/>
        </w:rPr>
        <w:t>m</w:t>
      </w:r>
      <w:r w:rsidRPr="00E43D0B">
        <w:rPr>
          <w:rFonts w:asciiTheme="minorHAnsi" w:hAnsiTheme="minorHAnsi"/>
          <w:szCs w:val="26"/>
        </w:rPr>
        <w:t>ise à prix des opérations</w:t>
      </w:r>
    </w:p>
    <w:p w:rsidR="003F098E" w:rsidRDefault="003F098E" w:rsidP="003F098E">
      <w:pPr>
        <w:numPr>
          <w:ilvl w:val="0"/>
          <w:numId w:val="9"/>
        </w:numPr>
        <w:rPr>
          <w:rFonts w:asciiTheme="minorHAnsi" w:hAnsiTheme="minorHAnsi"/>
          <w:szCs w:val="26"/>
        </w:rPr>
      </w:pPr>
      <w:r w:rsidRPr="00E43D0B">
        <w:rPr>
          <w:rFonts w:asciiTheme="minorHAnsi" w:hAnsiTheme="minorHAnsi"/>
          <w:szCs w:val="26"/>
        </w:rPr>
        <w:t>Prospection foncière</w:t>
      </w:r>
    </w:p>
    <w:p w:rsidR="00E43D0B" w:rsidRPr="00E43D0B" w:rsidRDefault="00E43D0B" w:rsidP="00E43D0B">
      <w:pPr>
        <w:numPr>
          <w:ilvl w:val="0"/>
          <w:numId w:val="9"/>
        </w:numPr>
        <w:rPr>
          <w:rFonts w:asciiTheme="minorHAnsi" w:hAnsiTheme="minorHAnsi"/>
          <w:szCs w:val="26"/>
        </w:rPr>
      </w:pPr>
      <w:r w:rsidRPr="00E43D0B">
        <w:rPr>
          <w:rFonts w:asciiTheme="minorHAnsi" w:hAnsiTheme="minorHAnsi"/>
          <w:szCs w:val="26"/>
        </w:rPr>
        <w:t xml:space="preserve">Développement d'une opération </w:t>
      </w:r>
      <w:r w:rsidR="00C467E3">
        <w:rPr>
          <w:rFonts w:asciiTheme="minorHAnsi" w:hAnsiTheme="minorHAnsi"/>
          <w:szCs w:val="26"/>
        </w:rPr>
        <w:t>de</w:t>
      </w:r>
      <w:r w:rsidRPr="00E43D0B">
        <w:rPr>
          <w:rFonts w:asciiTheme="minorHAnsi" w:hAnsiTheme="minorHAnsi"/>
          <w:szCs w:val="26"/>
        </w:rPr>
        <w:t xml:space="preserve"> Vente en Etat de Futur Achèvement</w:t>
      </w:r>
    </w:p>
    <w:p w:rsidR="00556833" w:rsidRPr="00C467E3" w:rsidRDefault="00556833" w:rsidP="00D8543B">
      <w:pPr>
        <w:jc w:val="both"/>
        <w:rPr>
          <w:rFonts w:asciiTheme="minorHAnsi" w:hAnsiTheme="minorHAnsi"/>
          <w:bCs/>
          <w:szCs w:val="26"/>
          <w:u w:val="single"/>
        </w:rPr>
      </w:pPr>
      <w:r w:rsidRPr="00C467E3">
        <w:rPr>
          <w:rFonts w:asciiTheme="minorHAnsi" w:hAnsiTheme="minorHAnsi"/>
          <w:szCs w:val="26"/>
          <w:u w:val="single"/>
        </w:rPr>
        <w:t xml:space="preserve">Juillet 2010, </w:t>
      </w:r>
      <w:r w:rsidRPr="00C467E3">
        <w:rPr>
          <w:rFonts w:asciiTheme="minorHAnsi" w:hAnsiTheme="minorHAnsi"/>
          <w:bCs/>
          <w:szCs w:val="26"/>
          <w:u w:val="single"/>
        </w:rPr>
        <w:t>2011, 2012</w:t>
      </w:r>
      <w:r w:rsidR="00F70144" w:rsidRPr="00C467E3">
        <w:rPr>
          <w:rFonts w:asciiTheme="minorHAnsi" w:hAnsiTheme="minorHAnsi"/>
          <w:bCs/>
          <w:szCs w:val="26"/>
          <w:u w:val="single"/>
        </w:rPr>
        <w:t>, 2013</w:t>
      </w:r>
      <w:r w:rsidRPr="00C467E3">
        <w:rPr>
          <w:rFonts w:asciiTheme="minorHAnsi" w:hAnsiTheme="minorHAnsi"/>
          <w:bCs/>
          <w:szCs w:val="26"/>
          <w:u w:val="single"/>
        </w:rPr>
        <w:t xml:space="preserve"> Employée au service logement</w:t>
      </w:r>
      <w:r w:rsidRPr="00C467E3">
        <w:rPr>
          <w:rFonts w:asciiTheme="minorHAnsi" w:hAnsiTheme="minorHAnsi"/>
          <w:bCs/>
          <w:szCs w:val="26"/>
        </w:rPr>
        <w:tab/>
      </w:r>
    </w:p>
    <w:p w:rsidR="00556833" w:rsidRPr="00E43D0B" w:rsidRDefault="00556833" w:rsidP="004C5402">
      <w:pPr>
        <w:jc w:val="both"/>
        <w:rPr>
          <w:rFonts w:asciiTheme="minorHAnsi" w:hAnsiTheme="minorHAnsi"/>
          <w:bCs/>
          <w:szCs w:val="26"/>
        </w:rPr>
      </w:pPr>
      <w:r w:rsidRPr="00E43D0B">
        <w:rPr>
          <w:rFonts w:asciiTheme="minorHAnsi" w:hAnsiTheme="minorHAnsi"/>
          <w:b/>
          <w:bCs/>
          <w:szCs w:val="26"/>
        </w:rPr>
        <w:t xml:space="preserve">OFFICE PUBLIC DE L’HABITAT </w:t>
      </w:r>
      <w:r w:rsidRPr="00CF51FA">
        <w:rPr>
          <w:rFonts w:asciiTheme="minorHAnsi" w:hAnsiTheme="minorHAnsi"/>
          <w:bCs/>
          <w:szCs w:val="26"/>
        </w:rPr>
        <w:t>-</w:t>
      </w:r>
      <w:r w:rsidRPr="00E43D0B">
        <w:rPr>
          <w:rFonts w:asciiTheme="minorHAnsi" w:hAnsiTheme="minorHAnsi"/>
          <w:b/>
          <w:bCs/>
          <w:szCs w:val="26"/>
        </w:rPr>
        <w:t xml:space="preserve"> </w:t>
      </w:r>
      <w:r w:rsidRPr="00E43D0B">
        <w:rPr>
          <w:rFonts w:asciiTheme="minorHAnsi" w:hAnsiTheme="minorHAnsi"/>
          <w:bCs/>
          <w:szCs w:val="26"/>
        </w:rPr>
        <w:t>Gennevilliers (92)</w:t>
      </w:r>
    </w:p>
    <w:p w:rsidR="00556833" w:rsidRPr="00E43D0B" w:rsidRDefault="00556833" w:rsidP="00DA2F19">
      <w:pPr>
        <w:numPr>
          <w:ilvl w:val="0"/>
          <w:numId w:val="6"/>
        </w:numPr>
        <w:rPr>
          <w:rFonts w:asciiTheme="minorHAnsi" w:hAnsiTheme="minorHAnsi"/>
          <w:szCs w:val="26"/>
        </w:rPr>
      </w:pPr>
      <w:r w:rsidRPr="00E43D0B">
        <w:rPr>
          <w:rFonts w:asciiTheme="minorHAnsi" w:hAnsiTheme="minorHAnsi"/>
          <w:szCs w:val="26"/>
        </w:rPr>
        <w:t>Enregistrement des demandes de logements, répondre aux courriers des locataires</w:t>
      </w:r>
    </w:p>
    <w:p w:rsidR="00556833" w:rsidRPr="00E43D0B" w:rsidRDefault="00556833" w:rsidP="00DA2F19">
      <w:pPr>
        <w:numPr>
          <w:ilvl w:val="0"/>
          <w:numId w:val="6"/>
        </w:numPr>
        <w:rPr>
          <w:rFonts w:asciiTheme="minorHAnsi" w:hAnsiTheme="minorHAnsi"/>
          <w:szCs w:val="26"/>
        </w:rPr>
      </w:pPr>
      <w:r w:rsidRPr="00E43D0B">
        <w:rPr>
          <w:rFonts w:asciiTheme="minorHAnsi" w:hAnsiTheme="minorHAnsi"/>
          <w:szCs w:val="26"/>
        </w:rPr>
        <w:t>Création des dossiers</w:t>
      </w:r>
    </w:p>
    <w:p w:rsidR="00E43D0B" w:rsidRPr="00E43D0B" w:rsidRDefault="00556833" w:rsidP="00E43D0B">
      <w:pPr>
        <w:numPr>
          <w:ilvl w:val="0"/>
          <w:numId w:val="6"/>
        </w:numPr>
        <w:rPr>
          <w:rFonts w:asciiTheme="minorHAnsi" w:hAnsiTheme="minorHAnsi"/>
          <w:szCs w:val="26"/>
        </w:rPr>
      </w:pPr>
      <w:r w:rsidRPr="00E43D0B">
        <w:rPr>
          <w:rFonts w:asciiTheme="minorHAnsi" w:hAnsiTheme="minorHAnsi"/>
          <w:szCs w:val="26"/>
        </w:rPr>
        <w:t>Archivage des courriers</w:t>
      </w:r>
    </w:p>
    <w:p w:rsidR="00556833" w:rsidRPr="00C467E3" w:rsidRDefault="00556833" w:rsidP="00D8543B">
      <w:pPr>
        <w:jc w:val="both"/>
        <w:rPr>
          <w:rFonts w:asciiTheme="minorHAnsi" w:hAnsiTheme="minorHAnsi"/>
          <w:bCs/>
          <w:szCs w:val="26"/>
          <w:u w:val="single"/>
        </w:rPr>
      </w:pPr>
      <w:r w:rsidRPr="00C467E3">
        <w:rPr>
          <w:rFonts w:asciiTheme="minorHAnsi" w:hAnsiTheme="minorHAnsi"/>
          <w:bCs/>
          <w:szCs w:val="26"/>
          <w:u w:val="single"/>
        </w:rPr>
        <w:t>Mars</w:t>
      </w:r>
      <w:r w:rsidRPr="00C467E3">
        <w:rPr>
          <w:rFonts w:asciiTheme="minorHAnsi" w:hAnsiTheme="minorHAnsi"/>
          <w:bCs/>
          <w:szCs w:val="26"/>
          <w:u w:val="single"/>
        </w:rPr>
        <w:tab/>
        <w:t>2010</w:t>
      </w:r>
      <w:r w:rsidRPr="00C467E3">
        <w:rPr>
          <w:rFonts w:asciiTheme="minorHAnsi" w:hAnsiTheme="minorHAnsi"/>
          <w:bCs/>
          <w:szCs w:val="26"/>
          <w:u w:val="single"/>
        </w:rPr>
        <w:tab/>
        <w:t xml:space="preserve"> Assistance Commerciale – </w:t>
      </w:r>
      <w:r w:rsidRPr="00C467E3">
        <w:rPr>
          <w:rFonts w:asciiTheme="minorHAnsi" w:hAnsiTheme="minorHAnsi"/>
          <w:bCs/>
          <w:i/>
          <w:szCs w:val="26"/>
          <w:u w:val="single"/>
        </w:rPr>
        <w:t xml:space="preserve">Stage </w:t>
      </w:r>
    </w:p>
    <w:p w:rsidR="00556833" w:rsidRPr="00E43D0B" w:rsidRDefault="00556833" w:rsidP="004C5402">
      <w:pPr>
        <w:jc w:val="both"/>
        <w:rPr>
          <w:rFonts w:asciiTheme="minorHAnsi" w:hAnsiTheme="minorHAnsi"/>
          <w:bCs/>
          <w:i/>
          <w:szCs w:val="26"/>
        </w:rPr>
      </w:pPr>
      <w:r w:rsidRPr="00E43D0B">
        <w:rPr>
          <w:rFonts w:asciiTheme="minorHAnsi" w:hAnsiTheme="minorHAnsi"/>
          <w:b/>
          <w:bCs/>
          <w:szCs w:val="26"/>
        </w:rPr>
        <w:t>READSOFT</w:t>
      </w:r>
      <w:r w:rsidR="00CF51FA">
        <w:rPr>
          <w:rFonts w:asciiTheme="minorHAnsi" w:hAnsiTheme="minorHAnsi"/>
          <w:bCs/>
          <w:szCs w:val="26"/>
        </w:rPr>
        <w:t xml:space="preserve"> -</w:t>
      </w:r>
      <w:r w:rsidRPr="00E43D0B">
        <w:rPr>
          <w:rFonts w:asciiTheme="minorHAnsi" w:hAnsiTheme="minorHAnsi"/>
          <w:bCs/>
          <w:szCs w:val="26"/>
        </w:rPr>
        <w:t xml:space="preserve"> Maisons Laffitte (78)</w:t>
      </w:r>
    </w:p>
    <w:p w:rsidR="00556833" w:rsidRPr="00E43D0B" w:rsidRDefault="00556833" w:rsidP="00DA2F19">
      <w:pPr>
        <w:numPr>
          <w:ilvl w:val="0"/>
          <w:numId w:val="6"/>
        </w:numPr>
        <w:rPr>
          <w:rFonts w:asciiTheme="minorHAnsi" w:hAnsiTheme="minorHAnsi"/>
          <w:szCs w:val="26"/>
        </w:rPr>
      </w:pPr>
      <w:r w:rsidRPr="00E43D0B">
        <w:rPr>
          <w:rFonts w:asciiTheme="minorHAnsi" w:hAnsiTheme="minorHAnsi"/>
          <w:szCs w:val="26"/>
        </w:rPr>
        <w:t>Prospection des futurs clients</w:t>
      </w:r>
    </w:p>
    <w:p w:rsidR="00556833" w:rsidRPr="00C467E3" w:rsidRDefault="00556833" w:rsidP="00380969">
      <w:pPr>
        <w:tabs>
          <w:tab w:val="left" w:pos="1418"/>
        </w:tabs>
        <w:jc w:val="both"/>
        <w:rPr>
          <w:rFonts w:asciiTheme="minorHAnsi" w:hAnsiTheme="minorHAnsi"/>
          <w:szCs w:val="26"/>
        </w:rPr>
      </w:pPr>
      <w:r w:rsidRPr="00C467E3">
        <w:rPr>
          <w:rFonts w:asciiTheme="minorHAnsi" w:hAnsiTheme="minorHAnsi"/>
          <w:szCs w:val="26"/>
          <w:u w:val="single"/>
        </w:rPr>
        <w:t>Décembre 2010 Vendeuse</w:t>
      </w:r>
      <w:r w:rsidRPr="00C467E3">
        <w:rPr>
          <w:rFonts w:asciiTheme="minorHAnsi" w:hAnsiTheme="minorHAnsi"/>
          <w:szCs w:val="26"/>
        </w:rPr>
        <w:tab/>
      </w:r>
      <w:r w:rsidRPr="00C467E3">
        <w:rPr>
          <w:rFonts w:asciiTheme="minorHAnsi" w:hAnsiTheme="minorHAnsi"/>
          <w:szCs w:val="26"/>
        </w:rPr>
        <w:tab/>
      </w:r>
      <w:r w:rsidRPr="00C467E3">
        <w:rPr>
          <w:rFonts w:asciiTheme="minorHAnsi" w:hAnsiTheme="minorHAnsi"/>
          <w:szCs w:val="26"/>
        </w:rPr>
        <w:tab/>
      </w:r>
      <w:r w:rsidRPr="00C467E3">
        <w:rPr>
          <w:rFonts w:asciiTheme="minorHAnsi" w:hAnsiTheme="minorHAnsi"/>
          <w:szCs w:val="26"/>
        </w:rPr>
        <w:tab/>
      </w:r>
      <w:r w:rsidRPr="00C467E3">
        <w:rPr>
          <w:rFonts w:asciiTheme="minorHAnsi" w:hAnsiTheme="minorHAnsi"/>
          <w:szCs w:val="26"/>
        </w:rPr>
        <w:tab/>
      </w:r>
      <w:r w:rsidRPr="00C467E3">
        <w:rPr>
          <w:rFonts w:asciiTheme="minorHAnsi" w:hAnsiTheme="minorHAnsi"/>
          <w:szCs w:val="26"/>
        </w:rPr>
        <w:tab/>
      </w:r>
      <w:r w:rsidRPr="00C467E3">
        <w:rPr>
          <w:rFonts w:asciiTheme="minorHAnsi" w:hAnsiTheme="minorHAnsi"/>
          <w:szCs w:val="26"/>
        </w:rPr>
        <w:tab/>
      </w:r>
      <w:r w:rsidRPr="00C467E3">
        <w:rPr>
          <w:rFonts w:asciiTheme="minorHAnsi" w:hAnsiTheme="minorHAnsi"/>
          <w:szCs w:val="26"/>
        </w:rPr>
        <w:tab/>
      </w:r>
    </w:p>
    <w:p w:rsidR="00556833" w:rsidRPr="00E43D0B" w:rsidRDefault="00556833" w:rsidP="003B341E">
      <w:pPr>
        <w:jc w:val="both"/>
        <w:rPr>
          <w:rFonts w:asciiTheme="minorHAnsi" w:hAnsiTheme="minorHAnsi"/>
          <w:szCs w:val="26"/>
        </w:rPr>
      </w:pPr>
      <w:r w:rsidRPr="00E43D0B">
        <w:rPr>
          <w:rFonts w:asciiTheme="minorHAnsi" w:hAnsiTheme="minorHAnsi"/>
          <w:b/>
          <w:szCs w:val="26"/>
        </w:rPr>
        <w:t xml:space="preserve">OKAIDI </w:t>
      </w:r>
      <w:r w:rsidR="00CF51FA">
        <w:rPr>
          <w:rFonts w:asciiTheme="minorHAnsi" w:hAnsiTheme="minorHAnsi"/>
          <w:szCs w:val="26"/>
        </w:rPr>
        <w:t>-</w:t>
      </w:r>
      <w:r w:rsidRPr="00E43D0B">
        <w:rPr>
          <w:rFonts w:asciiTheme="minorHAnsi" w:hAnsiTheme="minorHAnsi"/>
          <w:szCs w:val="26"/>
        </w:rPr>
        <w:t xml:space="preserve"> Sannois (95)</w:t>
      </w:r>
    </w:p>
    <w:p w:rsidR="00556833" w:rsidRPr="00E43D0B" w:rsidRDefault="00556833" w:rsidP="00DA2F19">
      <w:pPr>
        <w:numPr>
          <w:ilvl w:val="0"/>
          <w:numId w:val="6"/>
        </w:numPr>
        <w:rPr>
          <w:rFonts w:asciiTheme="minorHAnsi" w:hAnsiTheme="minorHAnsi"/>
          <w:szCs w:val="26"/>
        </w:rPr>
      </w:pPr>
      <w:bookmarkStart w:id="0" w:name="_GoBack"/>
      <w:r w:rsidRPr="00E43D0B">
        <w:rPr>
          <w:rFonts w:asciiTheme="minorHAnsi" w:hAnsiTheme="minorHAnsi"/>
          <w:szCs w:val="26"/>
        </w:rPr>
        <w:t xml:space="preserve">Accueil des clients, identifier leurs besoins et les conseiller sur les produits </w:t>
      </w:r>
    </w:p>
    <w:bookmarkEnd w:id="0"/>
    <w:p w:rsidR="00556833" w:rsidRPr="00451661" w:rsidRDefault="00556833" w:rsidP="00451661">
      <w:pPr>
        <w:jc w:val="both"/>
        <w:rPr>
          <w:rFonts w:ascii="Garamond" w:hAnsi="Garamond"/>
          <w:b/>
          <w:bCs/>
        </w:rPr>
      </w:pPr>
    </w:p>
    <w:p w:rsidR="00556833" w:rsidRPr="00171ADE" w:rsidRDefault="00556833" w:rsidP="00171ADE">
      <w:pPr>
        <w:shd w:val="clear" w:color="auto" w:fill="FBD4B4"/>
        <w:jc w:val="center"/>
        <w:rPr>
          <w:rFonts w:ascii="Calibri" w:hAnsi="Calibri"/>
          <w:b/>
          <w:bCs/>
          <w:sz w:val="28"/>
        </w:rPr>
      </w:pPr>
      <w:r w:rsidRPr="00171ADE">
        <w:rPr>
          <w:rFonts w:ascii="Calibri" w:hAnsi="Calibri"/>
          <w:b/>
          <w:bCs/>
          <w:sz w:val="28"/>
        </w:rPr>
        <w:t>FORMATION</w:t>
      </w:r>
      <w:r>
        <w:rPr>
          <w:rFonts w:ascii="Calibri" w:hAnsi="Calibri"/>
          <w:b/>
          <w:bCs/>
          <w:sz w:val="28"/>
        </w:rPr>
        <w:t xml:space="preserve">S </w:t>
      </w:r>
      <w:r w:rsidRPr="00171ADE">
        <w:rPr>
          <w:rFonts w:ascii="Calibri" w:hAnsi="Calibri"/>
          <w:b/>
          <w:bCs/>
          <w:sz w:val="28"/>
        </w:rPr>
        <w:t>&amp; DIPL</w:t>
      </w:r>
      <w:r>
        <w:rPr>
          <w:rFonts w:ascii="Calibri" w:hAnsi="Calibri"/>
          <w:b/>
          <w:bCs/>
          <w:sz w:val="28"/>
        </w:rPr>
        <w:t>O</w:t>
      </w:r>
      <w:r w:rsidRPr="00171ADE">
        <w:rPr>
          <w:rFonts w:ascii="Calibri" w:hAnsi="Calibri"/>
          <w:b/>
          <w:bCs/>
          <w:sz w:val="28"/>
        </w:rPr>
        <w:t>MES</w:t>
      </w:r>
    </w:p>
    <w:p w:rsidR="00556833" w:rsidRPr="00E43D0B" w:rsidRDefault="00556833" w:rsidP="00B96440">
      <w:pPr>
        <w:tabs>
          <w:tab w:val="left" w:pos="284"/>
        </w:tabs>
        <w:jc w:val="both"/>
        <w:rPr>
          <w:rFonts w:asciiTheme="minorHAnsi" w:hAnsiTheme="minorHAnsi"/>
          <w:b/>
          <w:szCs w:val="26"/>
        </w:rPr>
      </w:pPr>
      <w:r w:rsidRPr="00E43D0B">
        <w:rPr>
          <w:rFonts w:asciiTheme="minorHAnsi" w:hAnsiTheme="minorHAnsi"/>
          <w:b/>
          <w:szCs w:val="26"/>
        </w:rPr>
        <w:t>2013</w:t>
      </w:r>
      <w:r w:rsidR="003F098E" w:rsidRPr="00E43D0B">
        <w:rPr>
          <w:rFonts w:asciiTheme="minorHAnsi" w:hAnsiTheme="minorHAnsi"/>
          <w:b/>
          <w:szCs w:val="26"/>
        </w:rPr>
        <w:t xml:space="preserve"> à 2015</w:t>
      </w:r>
      <w:r w:rsidRPr="00E43D0B">
        <w:rPr>
          <w:rFonts w:asciiTheme="minorHAnsi" w:hAnsiTheme="minorHAnsi"/>
          <w:b/>
          <w:szCs w:val="26"/>
        </w:rPr>
        <w:tab/>
      </w:r>
      <w:r w:rsidRPr="00CF51FA">
        <w:rPr>
          <w:rFonts w:asciiTheme="minorHAnsi" w:hAnsiTheme="minorHAnsi"/>
          <w:szCs w:val="26"/>
        </w:rPr>
        <w:t>BTS</w:t>
      </w:r>
      <w:r w:rsidRPr="00E43D0B">
        <w:rPr>
          <w:rFonts w:asciiTheme="minorHAnsi" w:hAnsiTheme="minorHAnsi"/>
          <w:b/>
          <w:szCs w:val="26"/>
        </w:rPr>
        <w:t xml:space="preserve"> </w:t>
      </w:r>
      <w:r w:rsidR="004202B7" w:rsidRPr="00E43D0B">
        <w:rPr>
          <w:rFonts w:asciiTheme="minorHAnsi" w:hAnsiTheme="minorHAnsi"/>
          <w:b/>
          <w:szCs w:val="26"/>
        </w:rPr>
        <w:t xml:space="preserve">Négociation et relation client </w:t>
      </w:r>
    </w:p>
    <w:p w:rsidR="00556833" w:rsidRPr="00E43D0B" w:rsidRDefault="00556833" w:rsidP="00B96440">
      <w:pPr>
        <w:tabs>
          <w:tab w:val="left" w:pos="284"/>
        </w:tabs>
        <w:jc w:val="both"/>
        <w:rPr>
          <w:rFonts w:asciiTheme="minorHAnsi" w:hAnsiTheme="minorHAnsi"/>
          <w:i/>
          <w:szCs w:val="26"/>
        </w:rPr>
      </w:pPr>
      <w:r w:rsidRPr="00E43D0B">
        <w:rPr>
          <w:rFonts w:asciiTheme="minorHAnsi" w:hAnsiTheme="minorHAnsi"/>
          <w:b/>
          <w:szCs w:val="26"/>
        </w:rPr>
        <w:t>2012-2013</w:t>
      </w:r>
      <w:r w:rsidRPr="00E43D0B">
        <w:rPr>
          <w:rFonts w:asciiTheme="minorHAnsi" w:hAnsiTheme="minorHAnsi"/>
          <w:szCs w:val="26"/>
        </w:rPr>
        <w:tab/>
        <w:t xml:space="preserve">Bac Terminale </w:t>
      </w:r>
      <w:r w:rsidR="003F098E" w:rsidRPr="00E43D0B">
        <w:rPr>
          <w:rFonts w:asciiTheme="minorHAnsi" w:hAnsiTheme="minorHAnsi"/>
          <w:b/>
          <w:szCs w:val="26"/>
        </w:rPr>
        <w:t>Economique &amp; Sociale</w:t>
      </w:r>
    </w:p>
    <w:p w:rsidR="00556833" w:rsidRPr="00E43D0B" w:rsidRDefault="00556833" w:rsidP="00A258EE">
      <w:pPr>
        <w:tabs>
          <w:tab w:val="left" w:pos="284"/>
        </w:tabs>
        <w:jc w:val="both"/>
        <w:rPr>
          <w:rFonts w:asciiTheme="minorHAnsi" w:hAnsiTheme="minorHAnsi"/>
          <w:sz w:val="22"/>
        </w:rPr>
      </w:pPr>
      <w:r w:rsidRPr="00E43D0B">
        <w:rPr>
          <w:rFonts w:asciiTheme="minorHAnsi" w:hAnsiTheme="minorHAnsi"/>
          <w:b/>
          <w:szCs w:val="26"/>
        </w:rPr>
        <w:t>2011-2012</w:t>
      </w:r>
      <w:r w:rsidRPr="00E43D0B">
        <w:rPr>
          <w:rFonts w:asciiTheme="minorHAnsi" w:hAnsiTheme="minorHAnsi"/>
          <w:szCs w:val="26"/>
        </w:rPr>
        <w:tab/>
        <w:t xml:space="preserve">Première </w:t>
      </w:r>
      <w:r w:rsidRPr="00E43D0B">
        <w:rPr>
          <w:rFonts w:asciiTheme="minorHAnsi" w:hAnsiTheme="minorHAnsi"/>
          <w:b/>
          <w:szCs w:val="26"/>
        </w:rPr>
        <w:t xml:space="preserve">Economique &amp; Sociale </w:t>
      </w:r>
      <w:r w:rsidRPr="00E43D0B">
        <w:rPr>
          <w:rFonts w:asciiTheme="minorHAnsi" w:hAnsiTheme="minorHAnsi"/>
          <w:szCs w:val="26"/>
        </w:rPr>
        <w:t>Épreuve anticipée Français, Sciences, TPE</w:t>
      </w:r>
      <w:r w:rsidRPr="00E43D0B">
        <w:rPr>
          <w:rFonts w:asciiTheme="minorHAnsi" w:hAnsiTheme="minorHAnsi"/>
          <w:i/>
          <w:szCs w:val="26"/>
        </w:rPr>
        <w:t xml:space="preserve"> </w:t>
      </w:r>
    </w:p>
    <w:p w:rsidR="00556833" w:rsidRPr="00376B4A" w:rsidRDefault="00556833" w:rsidP="00F32D33">
      <w:pPr>
        <w:rPr>
          <w:rFonts w:ascii="Garamond" w:hAnsi="Garamond"/>
        </w:rPr>
      </w:pPr>
    </w:p>
    <w:p w:rsidR="00556833" w:rsidRPr="00171ADE" w:rsidRDefault="00556833" w:rsidP="00171ADE">
      <w:pPr>
        <w:shd w:val="clear" w:color="auto" w:fill="FBD4B4"/>
        <w:jc w:val="center"/>
        <w:rPr>
          <w:rFonts w:ascii="Calibri" w:hAnsi="Calibri"/>
          <w:b/>
          <w:bCs/>
          <w:sz w:val="28"/>
        </w:rPr>
      </w:pPr>
      <w:r w:rsidRPr="00171ADE">
        <w:rPr>
          <w:rFonts w:ascii="Calibri" w:hAnsi="Calibri"/>
          <w:b/>
          <w:bCs/>
          <w:sz w:val="28"/>
        </w:rPr>
        <w:t>LANGUES</w:t>
      </w:r>
    </w:p>
    <w:p w:rsidR="00556833" w:rsidRPr="00E43D0B" w:rsidRDefault="00556833" w:rsidP="00E43D0B">
      <w:pPr>
        <w:ind w:left="720"/>
        <w:rPr>
          <w:rFonts w:asciiTheme="minorHAnsi" w:hAnsiTheme="minorHAnsi"/>
          <w:sz w:val="22"/>
        </w:rPr>
      </w:pPr>
      <w:r w:rsidRPr="00E43D0B">
        <w:rPr>
          <w:rFonts w:asciiTheme="minorHAnsi" w:hAnsiTheme="minorHAnsi"/>
          <w:szCs w:val="26"/>
        </w:rPr>
        <w:t>Anglais: niveau intermédiaire</w:t>
      </w:r>
      <w:r w:rsidR="004F5AE6" w:rsidRPr="00E43D0B">
        <w:rPr>
          <w:rFonts w:asciiTheme="minorHAnsi" w:hAnsiTheme="minorHAnsi"/>
          <w:szCs w:val="26"/>
        </w:rPr>
        <w:t xml:space="preserve">  et Allemand : </w:t>
      </w:r>
      <w:r w:rsidR="00591D68" w:rsidRPr="00E43D0B">
        <w:rPr>
          <w:rFonts w:asciiTheme="minorHAnsi" w:hAnsiTheme="minorHAnsi"/>
          <w:szCs w:val="26"/>
        </w:rPr>
        <w:t>niveau scolaire</w:t>
      </w:r>
    </w:p>
    <w:p w:rsidR="00556833" w:rsidRPr="00A258EE" w:rsidRDefault="00556833" w:rsidP="00A258EE">
      <w:pPr>
        <w:ind w:left="720"/>
        <w:rPr>
          <w:rFonts w:ascii="Garamond" w:hAnsi="Garamond"/>
        </w:rPr>
      </w:pPr>
    </w:p>
    <w:p w:rsidR="00556833" w:rsidRPr="00DD7A93" w:rsidRDefault="00556833" w:rsidP="00171ADE">
      <w:pPr>
        <w:shd w:val="clear" w:color="auto" w:fill="FBD4B4"/>
        <w:jc w:val="center"/>
        <w:rPr>
          <w:rFonts w:ascii="Garamond" w:hAnsi="Garamond"/>
          <w:b/>
          <w:bCs/>
          <w:sz w:val="28"/>
        </w:rPr>
      </w:pPr>
      <w:r w:rsidRPr="00171ADE">
        <w:rPr>
          <w:rFonts w:ascii="Calibri" w:hAnsi="Calibri"/>
          <w:b/>
          <w:bCs/>
          <w:sz w:val="28"/>
        </w:rPr>
        <w:t>CONNAISSANCES INFORMATIQUES</w:t>
      </w:r>
    </w:p>
    <w:p w:rsidR="00556833" w:rsidRPr="00C467E3" w:rsidRDefault="00C467E3" w:rsidP="00F318E9">
      <w:pPr>
        <w:rPr>
          <w:rFonts w:ascii="Garamond" w:hAnsi="Garamond"/>
          <w:sz w:val="26"/>
          <w:szCs w:val="26"/>
        </w:rPr>
      </w:pPr>
      <w:r>
        <w:rPr>
          <w:rFonts w:asciiTheme="minorHAnsi" w:hAnsiTheme="minorHAnsi"/>
        </w:rPr>
        <w:tab/>
        <w:t xml:space="preserve">Pack office (bonne maîtrise d’Excel et Power Point) </w:t>
      </w:r>
    </w:p>
    <w:p w:rsidR="00556833" w:rsidRPr="00DD7A93" w:rsidRDefault="00556833" w:rsidP="00171ADE">
      <w:pPr>
        <w:shd w:val="clear" w:color="auto" w:fill="FBD4B4"/>
        <w:jc w:val="center"/>
        <w:rPr>
          <w:rFonts w:ascii="Garamond" w:hAnsi="Garamond"/>
          <w:b/>
          <w:bCs/>
          <w:sz w:val="28"/>
        </w:rPr>
      </w:pPr>
      <w:r w:rsidRPr="00171ADE">
        <w:rPr>
          <w:rFonts w:ascii="Calibri" w:hAnsi="Calibri"/>
          <w:b/>
          <w:bCs/>
          <w:sz w:val="28"/>
        </w:rPr>
        <w:t>CENTRE</w:t>
      </w:r>
      <w:r>
        <w:rPr>
          <w:rFonts w:ascii="Calibri" w:hAnsi="Calibri"/>
          <w:b/>
          <w:bCs/>
          <w:sz w:val="28"/>
        </w:rPr>
        <w:t>S D’INT</w:t>
      </w:r>
      <w:r w:rsidRPr="00AD7C8E">
        <w:rPr>
          <w:rFonts w:ascii="Calibri" w:hAnsi="Calibri"/>
          <w:b/>
          <w:bCs/>
          <w:sz w:val="28"/>
        </w:rPr>
        <w:t>É</w:t>
      </w:r>
      <w:r w:rsidRPr="00A91752">
        <w:rPr>
          <w:rFonts w:ascii="Calibri" w:hAnsi="Calibri"/>
          <w:b/>
          <w:bCs/>
          <w:sz w:val="28"/>
        </w:rPr>
        <w:t>RÊT</w:t>
      </w:r>
      <w:r w:rsidR="003F098E">
        <w:rPr>
          <w:rFonts w:ascii="Calibri" w:hAnsi="Calibri"/>
          <w:b/>
          <w:bCs/>
          <w:sz w:val="28"/>
        </w:rPr>
        <w:t>S</w:t>
      </w:r>
    </w:p>
    <w:p w:rsidR="00556833" w:rsidRPr="00E43D0B" w:rsidRDefault="00E43D0B" w:rsidP="000F6D62">
      <w:pPr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ab/>
      </w:r>
      <w:r w:rsidR="00556833" w:rsidRPr="00E43D0B">
        <w:rPr>
          <w:rFonts w:asciiTheme="minorHAnsi" w:hAnsiTheme="minorHAnsi"/>
          <w:szCs w:val="26"/>
        </w:rPr>
        <w:t>Lecture, cinéma, musique.</w:t>
      </w:r>
    </w:p>
    <w:p w:rsidR="00556833" w:rsidRPr="00E43D0B" w:rsidRDefault="00E43D0B" w:rsidP="00220389">
      <w:pPr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ab/>
      </w:r>
      <w:r w:rsidR="00556833" w:rsidRPr="00E43D0B">
        <w:rPr>
          <w:rFonts w:asciiTheme="minorHAnsi" w:hAnsiTheme="minorHAnsi"/>
          <w:szCs w:val="26"/>
        </w:rPr>
        <w:t>Sports pratiqués: gymnastique en compétition, équitation &amp; boxe.</w:t>
      </w:r>
    </w:p>
    <w:sectPr w:rsidR="00556833" w:rsidRPr="00E43D0B" w:rsidSect="00EC3A22">
      <w:pgSz w:w="11906" w:h="16838"/>
      <w:pgMar w:top="567" w:right="1134" w:bottom="426" w:left="1134" w:header="709" w:footer="709" w:gutter="0"/>
      <w:pgBorders w:offsetFrom="page">
        <w:top w:val="single" w:sz="4" w:space="24" w:color="8DB3E2" w:shadow="1"/>
        <w:left w:val="single" w:sz="4" w:space="24" w:color="8DB3E2" w:shadow="1"/>
        <w:bottom w:val="single" w:sz="4" w:space="24" w:color="8DB3E2" w:shadow="1"/>
        <w:right w:val="single" w:sz="4" w:space="24" w:color="8DB3E2" w:shadow="1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83DF1"/>
    <w:multiLevelType w:val="hybridMultilevel"/>
    <w:tmpl w:val="628C10C0"/>
    <w:lvl w:ilvl="0" w:tplc="040C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B1E0456"/>
    <w:multiLevelType w:val="hybridMultilevel"/>
    <w:tmpl w:val="1286DE76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B73820"/>
    <w:multiLevelType w:val="hybridMultilevel"/>
    <w:tmpl w:val="AC9A1B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FDD2B25"/>
    <w:multiLevelType w:val="hybridMultilevel"/>
    <w:tmpl w:val="71486F28"/>
    <w:lvl w:ilvl="0" w:tplc="D430AE26">
      <w:start w:val="1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A1F22E8"/>
    <w:multiLevelType w:val="hybridMultilevel"/>
    <w:tmpl w:val="41D63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03810"/>
    <w:multiLevelType w:val="multilevel"/>
    <w:tmpl w:val="C9FA287A"/>
    <w:lvl w:ilvl="0">
      <w:start w:val="200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006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710697"/>
    <w:multiLevelType w:val="multilevel"/>
    <w:tmpl w:val="6A20BDEE"/>
    <w:lvl w:ilvl="0">
      <w:start w:val="200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005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2055CEF"/>
    <w:multiLevelType w:val="hybridMultilevel"/>
    <w:tmpl w:val="2F24E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E32AE"/>
    <w:multiLevelType w:val="hybridMultilevel"/>
    <w:tmpl w:val="0E727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73"/>
    <w:rsid w:val="00001DCD"/>
    <w:rsid w:val="0001401E"/>
    <w:rsid w:val="00022140"/>
    <w:rsid w:val="00087997"/>
    <w:rsid w:val="000A49FE"/>
    <w:rsid w:val="000B71DE"/>
    <w:rsid w:val="000F6D62"/>
    <w:rsid w:val="00124F44"/>
    <w:rsid w:val="00131BCD"/>
    <w:rsid w:val="0016672F"/>
    <w:rsid w:val="0016739E"/>
    <w:rsid w:val="00171ADE"/>
    <w:rsid w:val="001B0986"/>
    <w:rsid w:val="001B3077"/>
    <w:rsid w:val="001B7533"/>
    <w:rsid w:val="001F2BF6"/>
    <w:rsid w:val="00200C30"/>
    <w:rsid w:val="002032C5"/>
    <w:rsid w:val="00220389"/>
    <w:rsid w:val="00232DE9"/>
    <w:rsid w:val="00253091"/>
    <w:rsid w:val="00267B18"/>
    <w:rsid w:val="00271482"/>
    <w:rsid w:val="00297AED"/>
    <w:rsid w:val="002A0C46"/>
    <w:rsid w:val="002C57CA"/>
    <w:rsid w:val="002C7321"/>
    <w:rsid w:val="002D046B"/>
    <w:rsid w:val="002E6CAF"/>
    <w:rsid w:val="00312AAB"/>
    <w:rsid w:val="00340308"/>
    <w:rsid w:val="00343232"/>
    <w:rsid w:val="00350ECC"/>
    <w:rsid w:val="00361CAA"/>
    <w:rsid w:val="00376B4A"/>
    <w:rsid w:val="00380969"/>
    <w:rsid w:val="00384BD7"/>
    <w:rsid w:val="003854ED"/>
    <w:rsid w:val="0038590F"/>
    <w:rsid w:val="003B341E"/>
    <w:rsid w:val="003F098E"/>
    <w:rsid w:val="003F5274"/>
    <w:rsid w:val="00406DFD"/>
    <w:rsid w:val="004202B7"/>
    <w:rsid w:val="004436BE"/>
    <w:rsid w:val="00451661"/>
    <w:rsid w:val="00466983"/>
    <w:rsid w:val="004818AA"/>
    <w:rsid w:val="004870BD"/>
    <w:rsid w:val="004B3F1F"/>
    <w:rsid w:val="004C5402"/>
    <w:rsid w:val="004E23C2"/>
    <w:rsid w:val="004E2BB8"/>
    <w:rsid w:val="004F5AE6"/>
    <w:rsid w:val="00520B68"/>
    <w:rsid w:val="0053092E"/>
    <w:rsid w:val="00556833"/>
    <w:rsid w:val="00574E1C"/>
    <w:rsid w:val="00591D68"/>
    <w:rsid w:val="005C388A"/>
    <w:rsid w:val="005E4DB9"/>
    <w:rsid w:val="00602C70"/>
    <w:rsid w:val="00625A7A"/>
    <w:rsid w:val="00677AFA"/>
    <w:rsid w:val="00682701"/>
    <w:rsid w:val="006A427E"/>
    <w:rsid w:val="006B056C"/>
    <w:rsid w:val="006D45C1"/>
    <w:rsid w:val="00715968"/>
    <w:rsid w:val="00733A5C"/>
    <w:rsid w:val="00761F36"/>
    <w:rsid w:val="007B554C"/>
    <w:rsid w:val="007B6B73"/>
    <w:rsid w:val="007F7498"/>
    <w:rsid w:val="00835117"/>
    <w:rsid w:val="00860D0A"/>
    <w:rsid w:val="008639C8"/>
    <w:rsid w:val="0086772A"/>
    <w:rsid w:val="008758EC"/>
    <w:rsid w:val="0087736F"/>
    <w:rsid w:val="00881807"/>
    <w:rsid w:val="008873F2"/>
    <w:rsid w:val="008A65AC"/>
    <w:rsid w:val="008F371F"/>
    <w:rsid w:val="00911342"/>
    <w:rsid w:val="009124E4"/>
    <w:rsid w:val="00920228"/>
    <w:rsid w:val="00956882"/>
    <w:rsid w:val="009A7CB6"/>
    <w:rsid w:val="009B302F"/>
    <w:rsid w:val="009C0359"/>
    <w:rsid w:val="009D69A5"/>
    <w:rsid w:val="009E3DC8"/>
    <w:rsid w:val="009F3295"/>
    <w:rsid w:val="00A14D6F"/>
    <w:rsid w:val="00A15085"/>
    <w:rsid w:val="00A258EE"/>
    <w:rsid w:val="00A80E39"/>
    <w:rsid w:val="00A86C32"/>
    <w:rsid w:val="00A905F5"/>
    <w:rsid w:val="00A91752"/>
    <w:rsid w:val="00AA5555"/>
    <w:rsid w:val="00AB3B5A"/>
    <w:rsid w:val="00AD16B0"/>
    <w:rsid w:val="00AD7C8E"/>
    <w:rsid w:val="00B1092D"/>
    <w:rsid w:val="00B13DB7"/>
    <w:rsid w:val="00B22D96"/>
    <w:rsid w:val="00B47BA6"/>
    <w:rsid w:val="00B50420"/>
    <w:rsid w:val="00B648F9"/>
    <w:rsid w:val="00B6580B"/>
    <w:rsid w:val="00B7222C"/>
    <w:rsid w:val="00B74940"/>
    <w:rsid w:val="00B7677B"/>
    <w:rsid w:val="00B96440"/>
    <w:rsid w:val="00BD133B"/>
    <w:rsid w:val="00BF18AD"/>
    <w:rsid w:val="00C34FCE"/>
    <w:rsid w:val="00C467E3"/>
    <w:rsid w:val="00C61565"/>
    <w:rsid w:val="00C71705"/>
    <w:rsid w:val="00C82EF0"/>
    <w:rsid w:val="00CA7FED"/>
    <w:rsid w:val="00CC381A"/>
    <w:rsid w:val="00CE78E9"/>
    <w:rsid w:val="00CF06CE"/>
    <w:rsid w:val="00CF51FA"/>
    <w:rsid w:val="00CF6D34"/>
    <w:rsid w:val="00D15628"/>
    <w:rsid w:val="00D60FD2"/>
    <w:rsid w:val="00D62396"/>
    <w:rsid w:val="00D8543B"/>
    <w:rsid w:val="00D947D5"/>
    <w:rsid w:val="00DA2F19"/>
    <w:rsid w:val="00DD678C"/>
    <w:rsid w:val="00DD7A93"/>
    <w:rsid w:val="00DD7C99"/>
    <w:rsid w:val="00DE1274"/>
    <w:rsid w:val="00DE25FE"/>
    <w:rsid w:val="00DE5180"/>
    <w:rsid w:val="00DE544C"/>
    <w:rsid w:val="00DF7CF9"/>
    <w:rsid w:val="00E35A9F"/>
    <w:rsid w:val="00E43D0B"/>
    <w:rsid w:val="00E70099"/>
    <w:rsid w:val="00E968AB"/>
    <w:rsid w:val="00EC1DC3"/>
    <w:rsid w:val="00EC3A22"/>
    <w:rsid w:val="00ED2796"/>
    <w:rsid w:val="00EE0F69"/>
    <w:rsid w:val="00EE70C1"/>
    <w:rsid w:val="00EF7F5E"/>
    <w:rsid w:val="00F16291"/>
    <w:rsid w:val="00F318E9"/>
    <w:rsid w:val="00F32D33"/>
    <w:rsid w:val="00F70144"/>
    <w:rsid w:val="00F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F6E7B2-BC2E-4B44-8ECB-1498F84C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BF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9E3D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C3B"/>
    <w:rPr>
      <w:sz w:val="0"/>
      <w:szCs w:val="0"/>
    </w:rPr>
  </w:style>
  <w:style w:type="character" w:styleId="Lienhypertexte">
    <w:name w:val="Hyperlink"/>
    <w:basedOn w:val="Policepardfaut"/>
    <w:uiPriority w:val="99"/>
    <w:rsid w:val="00DE1274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F0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THIBAULT LAVESVRE</vt:lpstr>
    </vt:vector>
  </TitlesOfParts>
  <Company>OPMHLM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THIBAULT LAVESVRE</dc:title>
  <dc:creator>S.Lavesvre</dc:creator>
  <cp:lastModifiedBy>TALEB, Mélina</cp:lastModifiedBy>
  <cp:revision>3</cp:revision>
  <cp:lastPrinted>2013-07-08T12:43:00Z</cp:lastPrinted>
  <dcterms:created xsi:type="dcterms:W3CDTF">2015-06-29T16:19:00Z</dcterms:created>
  <dcterms:modified xsi:type="dcterms:W3CDTF">2015-07-08T08:47:00Z</dcterms:modified>
</cp:coreProperties>
</file>