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Mademoiselle Charlotte CORNET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 rue Henri Christin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93470 COUBRON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cornet.charlotte@yahoo.fr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23 ans, Célibataire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ASSURANCES (BTS)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212"/>
      </w:tblGrid>
      <w:tr>
        <w:trPr>
          <w:trHeight w:val="346" w:hRule="auto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EXPERIENCES PROFESSIONNELLES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septembre 2013 –</w:t>
        <w:tab/>
        <w:tab/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Compagnie d’assurance GENERALI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31 août 2015</w:t>
        <w:tab/>
        <w:tab/>
        <w:tab/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 Gestionnaire service gestion du patrimoine :</w:t>
      </w:r>
    </w:p>
    <w:p>
      <w:pPr>
        <w:spacing w:before="0" w:after="0" w:line="240"/>
        <w:ind w:right="0" w:left="424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460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Prise de contact avec l’inspection (mail et téléphone)</w:t>
      </w:r>
    </w:p>
    <w:p>
      <w:pPr>
        <w:numPr>
          <w:ilvl w:val="0"/>
          <w:numId w:val="8"/>
        </w:numPr>
        <w:spacing w:before="0" w:after="0" w:line="240"/>
        <w:ind w:right="0" w:left="460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Actes de gestion (arbitrages, rachats, versements, avances, décès)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7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septembre 2010 –</w:t>
        <w:tab/>
        <w:tab/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SCP TRUBERT, MARGUIN et DAHAN,  </w:t>
        <w:tab/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31 août 2013</w:t>
        <w:tab/>
        <w:tab/>
        <w:tab/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 Assistante juridique service succession 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</w:r>
    </w:p>
    <w:p>
      <w:pPr>
        <w:numPr>
          <w:ilvl w:val="0"/>
          <w:numId w:val="12"/>
        </w:numPr>
        <w:spacing w:before="0" w:after="0" w:line="240"/>
        <w:ind w:right="0" w:left="46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Prise de contact avec le client,</w:t>
      </w:r>
    </w:p>
    <w:p>
      <w:pPr>
        <w:numPr>
          <w:ilvl w:val="0"/>
          <w:numId w:val="12"/>
        </w:numPr>
        <w:spacing w:before="0" w:after="0" w:line="240"/>
        <w:ind w:right="0" w:left="46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Constitution de dossiers,</w:t>
      </w:r>
    </w:p>
    <w:p>
      <w:pPr>
        <w:numPr>
          <w:ilvl w:val="0"/>
          <w:numId w:val="12"/>
        </w:numPr>
        <w:spacing w:before="0" w:after="0" w:line="240"/>
        <w:ind w:right="0" w:left="46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Rédaction des actes de succession,</w:t>
      </w:r>
    </w:p>
    <w:p>
      <w:pPr>
        <w:numPr>
          <w:ilvl w:val="0"/>
          <w:numId w:val="12"/>
        </w:numPr>
        <w:spacing w:before="0" w:after="0" w:line="240"/>
        <w:ind w:right="0" w:left="46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Solde de dossiers,</w:t>
      </w:r>
    </w:p>
    <w:p>
      <w:pPr>
        <w:numPr>
          <w:ilvl w:val="0"/>
          <w:numId w:val="12"/>
        </w:numPr>
        <w:spacing w:before="0" w:after="0" w:line="240"/>
        <w:ind w:right="0" w:left="46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Classement de courrier,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212"/>
      </w:tblGrid>
      <w:tr>
        <w:trPr>
          <w:trHeight w:val="372" w:hRule="auto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FORMATIONS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2013 – à aujourd’hui</w:t>
        <w:tab/>
        <w:tab/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BTS ASSURANCES – CFA IGS (Paris)</w:t>
      </w:r>
    </w:p>
    <w:p>
      <w:pPr>
        <w:numPr>
          <w:ilvl w:val="0"/>
          <w:numId w:val="18"/>
        </w:numPr>
        <w:spacing w:before="0" w:after="0" w:line="240"/>
        <w:ind w:right="0" w:left="46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Préparation au BTS Assurances 2 ans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2010 – 2013</w:t>
        <w:tab/>
        <w:tab/>
        <w:tab/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BAC PROFESSIONNEL SECRÉTARIAT – </w:t>
        <w:tab/>
        <w:tab/>
        <w:tab/>
        <w:tab/>
        <w:tab/>
        <w:t xml:space="preserve">      CFA IGS</w:t>
      </w:r>
    </w:p>
    <w:p>
      <w:pPr>
        <w:numPr>
          <w:ilvl w:val="0"/>
          <w:numId w:val="20"/>
        </w:numPr>
        <w:spacing w:before="0" w:after="0" w:line="240"/>
        <w:ind w:right="0" w:left="46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Bac Professionnel Acquis en 2013</w:t>
      </w:r>
    </w:p>
    <w:p>
      <w:pPr>
        <w:numPr>
          <w:ilvl w:val="0"/>
          <w:numId w:val="20"/>
        </w:numPr>
        <w:spacing w:before="0" w:after="0" w:line="240"/>
        <w:ind w:right="0" w:left="46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BEP Secrétariat acquis en 2012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212"/>
      </w:tblGrid>
      <w:tr>
        <w:trPr>
          <w:trHeight w:val="337" w:hRule="auto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MANIPULATIONS SUR ORDINATEUR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Microsoft Word, Microsoft Excel, Microsoft PowerPoint, Access, différents sites Internet, Sonate et Génapi (Logiciel spécialisé pour le Notariat) et GBProd (logiciel spécialisé chez Generli)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212"/>
      </w:tblGrid>
      <w:tr>
        <w:trPr>
          <w:trHeight w:val="310" w:hRule="auto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DIVERS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Danse, dessin, sport.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Obtention du permis.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8">
    <w:abstractNumId w:val="18"/>
  </w:num>
  <w:num w:numId="12">
    <w:abstractNumId w:val="12"/>
  </w:num>
  <w:num w:numId="18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cornet.charlotte@yahoo.fr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