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9A" w:rsidRPr="0044370C" w:rsidRDefault="00EA0F54" w:rsidP="00925C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3B81E6A3" wp14:editId="0179CAA5">
            <wp:simplePos x="0" y="0"/>
            <wp:positionH relativeFrom="column">
              <wp:posOffset>5372373</wp:posOffset>
            </wp:positionH>
            <wp:positionV relativeFrom="paragraph">
              <wp:posOffset>-310243</wp:posOffset>
            </wp:positionV>
            <wp:extent cx="1273175" cy="1449070"/>
            <wp:effectExtent l="0" t="0" r="3175" b="0"/>
            <wp:wrapTight wrapText="bothSides">
              <wp:wrapPolygon edited="0">
                <wp:start x="0" y="0"/>
                <wp:lineTo x="0" y="21297"/>
                <wp:lineTo x="21331" y="21297"/>
                <wp:lineTo x="2133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72ED7">
        <w:rPr>
          <w:rFonts w:asciiTheme="minorHAnsi" w:hAnsiTheme="minorHAnsi" w:cs="Arial"/>
        </w:rPr>
        <w:t>Priscillia</w:t>
      </w:r>
      <w:proofErr w:type="spellEnd"/>
      <w:r w:rsidR="00472ED7">
        <w:rPr>
          <w:rFonts w:asciiTheme="minorHAnsi" w:hAnsiTheme="minorHAnsi" w:cs="Arial"/>
        </w:rPr>
        <w:t xml:space="preserve"> HATIL</w:t>
      </w:r>
    </w:p>
    <w:p w:rsidR="00925C9A" w:rsidRPr="0044370C" w:rsidRDefault="00C23E0E" w:rsidP="00925C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1, rue </w:t>
      </w:r>
      <w:r>
        <w:rPr>
          <w:rFonts w:asciiTheme="minorHAnsi" w:hAnsiTheme="minorHAnsi" w:cs="Arial"/>
        </w:rPr>
        <w:tab/>
        <w:t>Aristide Briand</w:t>
      </w:r>
      <w:r>
        <w:rPr>
          <w:rFonts w:asciiTheme="minorHAnsi" w:hAnsiTheme="minorHAnsi" w:cs="Arial"/>
        </w:rPr>
        <w:tab/>
      </w:r>
      <w:r w:rsidR="00472ED7">
        <w:rPr>
          <w:rFonts w:asciiTheme="minorHAnsi" w:hAnsiTheme="minorHAnsi" w:cs="Arial"/>
        </w:rPr>
        <w:tab/>
      </w:r>
    </w:p>
    <w:p w:rsidR="00925C9A" w:rsidRPr="0044370C" w:rsidRDefault="00C23E0E" w:rsidP="00925C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54520 LAXOU</w:t>
      </w:r>
    </w:p>
    <w:p w:rsidR="00925C9A" w:rsidRPr="0044370C" w:rsidRDefault="00925C9A" w:rsidP="00925C9A">
      <w:pPr>
        <w:jc w:val="both"/>
        <w:rPr>
          <w:rFonts w:asciiTheme="minorHAnsi" w:hAnsiTheme="minorHAnsi" w:cs="Arial"/>
          <w:lang w:val="de-DE"/>
        </w:rPr>
      </w:pPr>
      <w:proofErr w:type="spellStart"/>
      <w:r w:rsidRPr="0044370C">
        <w:rPr>
          <w:rFonts w:asciiTheme="minorHAnsi" w:hAnsiTheme="minorHAnsi" w:cs="Arial"/>
          <w:lang w:val="de-DE"/>
        </w:rPr>
        <w:t>Tél</w:t>
      </w:r>
      <w:proofErr w:type="spellEnd"/>
      <w:r w:rsidRPr="0044370C">
        <w:rPr>
          <w:rFonts w:asciiTheme="minorHAnsi" w:hAnsiTheme="minorHAnsi" w:cs="Arial"/>
          <w:lang w:val="de-DE"/>
        </w:rPr>
        <w:t>. : 06.</w:t>
      </w:r>
      <w:r w:rsidR="00472ED7">
        <w:rPr>
          <w:rFonts w:asciiTheme="minorHAnsi" w:hAnsiTheme="minorHAnsi" w:cs="Arial"/>
          <w:lang w:val="de-DE"/>
        </w:rPr>
        <w:t>99.26.65.58</w:t>
      </w:r>
      <w:r w:rsidRPr="0044370C">
        <w:rPr>
          <w:rFonts w:asciiTheme="minorHAnsi" w:hAnsiTheme="minorHAnsi" w:cs="Arial"/>
          <w:lang w:val="de-DE"/>
        </w:rPr>
        <w:t xml:space="preserve">  </w:t>
      </w:r>
    </w:p>
    <w:p w:rsidR="00925C9A" w:rsidRPr="0044370C" w:rsidRDefault="00925C9A" w:rsidP="00925C9A">
      <w:pPr>
        <w:jc w:val="both"/>
        <w:rPr>
          <w:rFonts w:asciiTheme="minorHAnsi" w:hAnsiTheme="minorHAnsi" w:cs="Arial"/>
          <w:lang w:val="de-DE"/>
        </w:rPr>
      </w:pPr>
      <w:r w:rsidRPr="0044370C">
        <w:rPr>
          <w:rFonts w:asciiTheme="minorHAnsi" w:hAnsiTheme="minorHAnsi" w:cs="Arial"/>
        </w:rPr>
        <w:t xml:space="preserve">Email : </w:t>
      </w:r>
      <w:hyperlink r:id="rId10" w:history="1">
        <w:r w:rsidR="00472ED7" w:rsidRPr="00B4260B">
          <w:rPr>
            <w:rStyle w:val="Lienhypertexte"/>
            <w:rFonts w:asciiTheme="minorHAnsi" w:hAnsiTheme="minorHAnsi" w:cs="Arial"/>
          </w:rPr>
          <w:t>hatilpriscillia@gmail.com</w:t>
        </w:r>
      </w:hyperlink>
    </w:p>
    <w:p w:rsidR="00925C9A" w:rsidRDefault="00C23E0E" w:rsidP="00925C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20 ans - </w:t>
      </w:r>
      <w:r w:rsidR="00472ED7">
        <w:rPr>
          <w:rFonts w:asciiTheme="minorHAnsi" w:hAnsiTheme="minorHAnsi" w:cs="Arial"/>
        </w:rPr>
        <w:t xml:space="preserve">Permis B </w:t>
      </w:r>
      <w:r>
        <w:rPr>
          <w:rFonts w:asciiTheme="minorHAnsi" w:hAnsiTheme="minorHAnsi" w:cs="Arial"/>
        </w:rPr>
        <w:t>– Véhicule à disposition</w:t>
      </w:r>
    </w:p>
    <w:p w:rsidR="00C23E0E" w:rsidRPr="0044370C" w:rsidRDefault="00C23E0E" w:rsidP="00925C9A">
      <w:pPr>
        <w:jc w:val="both"/>
        <w:rPr>
          <w:rFonts w:asciiTheme="minorHAnsi" w:hAnsiTheme="minorHAnsi" w:cs="Arial"/>
        </w:rPr>
      </w:pPr>
    </w:p>
    <w:p w:rsidR="00C23E0E" w:rsidRPr="00C23E0E" w:rsidRDefault="00F64C65" w:rsidP="00C23E0E">
      <w:pPr>
        <w:tabs>
          <w:tab w:val="center" w:pos="5233"/>
          <w:tab w:val="right" w:pos="10466"/>
        </w:tabs>
        <w:jc w:val="center"/>
        <w:rPr>
          <w:rFonts w:asciiTheme="minorHAnsi" w:hAnsiTheme="minorHAns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/>
          <w:b/>
          <w:color w:val="0F243E" w:themeColor="text2" w:themeShade="80"/>
          <w:sz w:val="28"/>
          <w:szCs w:val="28"/>
        </w:rPr>
        <w:t>BACHELOR INDEMNISATION ET SERVICES</w:t>
      </w:r>
      <w:bookmarkStart w:id="0" w:name="_GoBack"/>
      <w:bookmarkEnd w:id="0"/>
    </w:p>
    <w:p w:rsidR="00A74D1A" w:rsidRPr="00A74D1A" w:rsidRDefault="00A74D1A" w:rsidP="00B31DFE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</w:rPr>
      </w:pPr>
    </w:p>
    <w:p w:rsidR="0044370C" w:rsidRDefault="0044370C" w:rsidP="002508C9">
      <w:pPr>
        <w:spacing w:after="120"/>
        <w:rPr>
          <w:rFonts w:asciiTheme="minorHAnsi" w:hAnsiTheme="minorHAnsi"/>
          <w:b/>
          <w:color w:val="4F81BD" w:themeColor="accent1"/>
        </w:rPr>
      </w:pPr>
      <w:r w:rsidRPr="0044370C">
        <w:rPr>
          <w:rFonts w:asciiTheme="minorHAnsi" w:hAnsiTheme="minorHAnsi"/>
          <w:b/>
          <w:color w:val="4F81BD" w:themeColor="accent1"/>
        </w:rPr>
        <w:t>FORMATIONS ET DIPLOMES</w:t>
      </w:r>
    </w:p>
    <w:p w:rsidR="002508C9" w:rsidRDefault="00C53311" w:rsidP="002508C9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034AF" wp14:editId="20421DAB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29400" cy="0"/>
                <wp:effectExtent l="57150" t="38100" r="57150" b="952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659A25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52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C23E0E" w:rsidRPr="002508C9" w:rsidRDefault="000D5EA3" w:rsidP="002508C9">
      <w:pPr>
        <w:spacing w:after="120"/>
        <w:rPr>
          <w:rFonts w:asciiTheme="minorHAnsi" w:hAnsiTheme="minorHAnsi"/>
        </w:rPr>
      </w:pPr>
      <w:r>
        <w:rPr>
          <w:rFonts w:ascii="Monotype Corsiva" w:hAnsi="Monotype Corsiva"/>
        </w:rPr>
        <w:t>2014-2015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</w:t>
      </w:r>
      <w:r w:rsidR="00C23E0E" w:rsidRPr="00C23E0E">
        <w:rPr>
          <w:rFonts w:asciiTheme="minorHAnsi" w:hAnsiTheme="minorHAnsi"/>
        </w:rPr>
        <w:t>Licence Assurance</w:t>
      </w:r>
      <w:r w:rsidR="00C23E0E">
        <w:rPr>
          <w:rFonts w:asciiTheme="minorHAnsi" w:hAnsiTheme="minorHAnsi"/>
        </w:rPr>
        <w:t xml:space="preserve"> en alternance</w:t>
      </w:r>
      <w:r w:rsidR="00C23E0E" w:rsidRPr="00C23E0E">
        <w:rPr>
          <w:rFonts w:asciiTheme="minorHAnsi" w:hAnsiTheme="minorHAnsi"/>
        </w:rPr>
        <w:t xml:space="preserve"> en cours, CCI Formation à Laxou</w:t>
      </w:r>
    </w:p>
    <w:p w:rsidR="002508C9" w:rsidRDefault="002508C9" w:rsidP="002508C9">
      <w:pPr>
        <w:tabs>
          <w:tab w:val="left" w:pos="2160"/>
          <w:tab w:val="left" w:pos="2227"/>
        </w:tabs>
        <w:spacing w:after="120"/>
        <w:rPr>
          <w:rFonts w:ascii="Monotype Corsiva" w:hAnsi="Monotype Corsiva"/>
        </w:rPr>
      </w:pPr>
      <w:r w:rsidRPr="00BD6276">
        <w:rPr>
          <w:rFonts w:asciiTheme="majorHAnsi" w:hAnsiTheme="majorHAnsi"/>
          <w:i/>
          <w:sz w:val="22"/>
        </w:rPr>
        <w:t>Nov.-Déc.</w:t>
      </w:r>
      <w:r w:rsidRPr="00BD6276">
        <w:rPr>
          <w:rFonts w:ascii="Monotype Corsiva" w:hAnsi="Monotype Corsiva"/>
          <w:sz w:val="22"/>
        </w:rPr>
        <w:t xml:space="preserve"> </w:t>
      </w:r>
      <w:r>
        <w:rPr>
          <w:rFonts w:ascii="Monotype Corsiva" w:hAnsi="Monotype Corsiva"/>
        </w:rPr>
        <w:t>2014</w:t>
      </w:r>
      <w:r>
        <w:rPr>
          <w:rFonts w:ascii="Monotype Corsiva" w:hAnsi="Monotype Corsiva"/>
        </w:rPr>
        <w:tab/>
      </w:r>
      <w:r w:rsidRPr="00BD6276">
        <w:rPr>
          <w:rFonts w:asciiTheme="minorHAnsi" w:hAnsiTheme="minorHAnsi"/>
        </w:rPr>
        <w:t xml:space="preserve">Formation </w:t>
      </w:r>
      <w:r>
        <w:rPr>
          <w:rFonts w:asciiTheme="minorHAnsi" w:hAnsiTheme="minorHAnsi"/>
        </w:rPr>
        <w:t>à l’Ecole des Collaboratrices d’Agence, AXA France, Nancy</w:t>
      </w:r>
    </w:p>
    <w:p w:rsidR="0044370C" w:rsidRDefault="0044370C" w:rsidP="002508C9">
      <w:pPr>
        <w:tabs>
          <w:tab w:val="left" w:pos="2160"/>
        </w:tabs>
        <w:spacing w:after="120"/>
        <w:rPr>
          <w:rFonts w:asciiTheme="minorHAnsi" w:hAnsiTheme="minorHAnsi"/>
        </w:rPr>
      </w:pPr>
      <w:r w:rsidRPr="00CF07FE">
        <w:rPr>
          <w:rFonts w:ascii="Monotype Corsiva" w:hAnsi="Monotype Corsiva"/>
        </w:rPr>
        <w:t>2012-2014</w:t>
      </w:r>
      <w:r w:rsidR="002508C9">
        <w:rPr>
          <w:rFonts w:asciiTheme="minorHAnsi" w:hAnsiTheme="minorHAnsi"/>
        </w:rPr>
        <w:tab/>
      </w:r>
      <w:r w:rsidR="00C23E0E">
        <w:rPr>
          <w:rFonts w:asciiTheme="minorHAnsi" w:hAnsiTheme="minorHAnsi"/>
        </w:rPr>
        <w:t>Obtention du BTS Assurance</w:t>
      </w:r>
      <w:r>
        <w:rPr>
          <w:rFonts w:asciiTheme="minorHAnsi" w:hAnsiTheme="minorHAnsi"/>
        </w:rPr>
        <w:t>, Ly</w:t>
      </w:r>
      <w:r w:rsidR="00CF015B">
        <w:rPr>
          <w:rFonts w:asciiTheme="minorHAnsi" w:hAnsiTheme="minorHAnsi"/>
        </w:rPr>
        <w:t>cée Georges de la Tour à Nancy </w:t>
      </w:r>
    </w:p>
    <w:p w:rsidR="0044370C" w:rsidRDefault="00472ED7" w:rsidP="002508C9">
      <w:pPr>
        <w:tabs>
          <w:tab w:val="left" w:pos="2160"/>
        </w:tabs>
        <w:spacing w:after="120"/>
        <w:rPr>
          <w:rFonts w:asciiTheme="minorHAnsi" w:hAnsiTheme="minorHAnsi"/>
        </w:rPr>
      </w:pPr>
      <w:r>
        <w:rPr>
          <w:rFonts w:ascii="Monotype Corsiva" w:hAnsi="Monotype Corsiva"/>
        </w:rPr>
        <w:t>2011</w:t>
      </w:r>
      <w:r w:rsidR="0044370C" w:rsidRPr="00CF07FE">
        <w:rPr>
          <w:rFonts w:ascii="Monotype Corsiva" w:hAnsi="Monotype Corsiva"/>
        </w:rPr>
        <w:t>-2012</w:t>
      </w:r>
      <w:r w:rsidR="00BD6276">
        <w:rPr>
          <w:rFonts w:asciiTheme="minorHAnsi" w:hAnsiTheme="minorHAnsi"/>
        </w:rPr>
        <w:tab/>
      </w:r>
      <w:r w:rsidR="00CF015B">
        <w:rPr>
          <w:rFonts w:asciiTheme="minorHAnsi" w:hAnsiTheme="minorHAnsi"/>
        </w:rPr>
        <w:t xml:space="preserve">Obtention du </w:t>
      </w:r>
      <w:r>
        <w:rPr>
          <w:rFonts w:asciiTheme="minorHAnsi" w:hAnsiTheme="minorHAnsi"/>
        </w:rPr>
        <w:t>Baccalauréat Général section Economique et social</w:t>
      </w:r>
      <w:r w:rsidR="00CF015B">
        <w:rPr>
          <w:rFonts w:asciiTheme="minorHAnsi" w:hAnsiTheme="minorHAnsi"/>
        </w:rPr>
        <w:t> </w:t>
      </w:r>
    </w:p>
    <w:p w:rsidR="00C53311" w:rsidRDefault="00C53311" w:rsidP="00086C44">
      <w:pPr>
        <w:spacing w:after="360"/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476C4" wp14:editId="138D0B22">
                <wp:simplePos x="0" y="0"/>
                <wp:positionH relativeFrom="column">
                  <wp:posOffset>1905</wp:posOffset>
                </wp:positionH>
                <wp:positionV relativeFrom="paragraph">
                  <wp:posOffset>215578</wp:posOffset>
                </wp:positionV>
                <wp:extent cx="6629400" cy="0"/>
                <wp:effectExtent l="57150" t="38100" r="57150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1AC3E9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95pt" to="52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BF07AA">
        <w:rPr>
          <w:rFonts w:asciiTheme="minorHAnsi" w:hAnsiTheme="minorHAnsi"/>
          <w:b/>
          <w:color w:val="4F81BD" w:themeColor="accent1"/>
        </w:rPr>
        <w:t xml:space="preserve">EMPLOIS ET </w:t>
      </w:r>
      <w:r>
        <w:rPr>
          <w:rFonts w:asciiTheme="minorHAnsi" w:hAnsiTheme="minorHAnsi"/>
          <w:b/>
          <w:color w:val="4F81BD" w:themeColor="accent1"/>
        </w:rPr>
        <w:t>STAGES</w:t>
      </w:r>
    </w:p>
    <w:p w:rsidR="00403848" w:rsidRDefault="00403848" w:rsidP="002508C9">
      <w:pPr>
        <w:tabs>
          <w:tab w:val="left" w:pos="2160"/>
        </w:tabs>
        <w:spacing w:after="240"/>
        <w:rPr>
          <w:rFonts w:ascii="Monotype Corsiva" w:hAnsi="Monotype Corsiva"/>
        </w:rPr>
        <w:sectPr w:rsidR="00403848" w:rsidSect="00925C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3E0E" w:rsidRDefault="004332A4" w:rsidP="002508C9">
      <w:pPr>
        <w:tabs>
          <w:tab w:val="left" w:pos="1560"/>
        </w:tabs>
        <w:spacing w:after="120"/>
        <w:ind w:left="1418" w:hanging="1418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lastRenderedPageBreak/>
        <w:t>2014-2015</w:t>
      </w:r>
      <w:r>
        <w:rPr>
          <w:rFonts w:ascii="Monotype Corsiva" w:hAnsi="Monotype Corsiva"/>
        </w:rPr>
        <w:tab/>
      </w:r>
      <w:r w:rsidR="00086C44">
        <w:rPr>
          <w:rFonts w:asciiTheme="minorHAnsi" w:hAnsiTheme="minorHAnsi"/>
          <w:b/>
        </w:rPr>
        <w:t xml:space="preserve">AXA </w:t>
      </w:r>
      <w:r w:rsidR="00C23E0E" w:rsidRPr="00C23E0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C23E0E" w:rsidRPr="00C23E0E">
        <w:rPr>
          <w:rFonts w:asciiTheme="minorHAnsi" w:hAnsiTheme="minorHAnsi"/>
        </w:rPr>
        <w:t>licence en alternance en tant que c</w:t>
      </w:r>
      <w:r w:rsidR="00C23E0E">
        <w:rPr>
          <w:rFonts w:asciiTheme="minorHAnsi" w:hAnsiTheme="minorHAnsi"/>
        </w:rPr>
        <w:t>onseillère clients particuliers</w:t>
      </w:r>
      <w:r>
        <w:rPr>
          <w:rFonts w:asciiTheme="minorHAnsi" w:hAnsiTheme="minorHAnsi"/>
        </w:rPr>
        <w:t xml:space="preserve"> et professionnels</w:t>
      </w:r>
      <w:r w:rsidR="00BD6276">
        <w:rPr>
          <w:rFonts w:asciiTheme="minorHAnsi" w:hAnsiTheme="minorHAnsi"/>
        </w:rPr>
        <w:t>. Accueil et</w:t>
      </w:r>
      <w:r w:rsidR="00C23E0E">
        <w:rPr>
          <w:rFonts w:asciiTheme="minorHAnsi" w:hAnsiTheme="minorHAnsi"/>
        </w:rPr>
        <w:t xml:space="preserve"> orientation du client, actions commerciales, ouverture des sinistres</w:t>
      </w:r>
      <w:r w:rsidR="00BD6276">
        <w:rPr>
          <w:rFonts w:asciiTheme="minorHAnsi" w:hAnsiTheme="minorHAnsi"/>
        </w:rPr>
        <w:t>, travail sur le développement du portefeuille</w:t>
      </w:r>
      <w:r w:rsidR="00C23E0E">
        <w:rPr>
          <w:rFonts w:asciiTheme="minorHAnsi" w:hAnsiTheme="minorHAnsi"/>
        </w:rPr>
        <w:t>.</w:t>
      </w:r>
      <w:r w:rsidR="00BD6276">
        <w:rPr>
          <w:rFonts w:asciiTheme="minorHAnsi" w:hAnsiTheme="minorHAnsi"/>
        </w:rPr>
        <w:t xml:space="preserve"> </w:t>
      </w:r>
      <w:r w:rsidR="002508C9">
        <w:rPr>
          <w:rFonts w:asciiTheme="minorHAnsi" w:hAnsiTheme="minorHAnsi"/>
        </w:rPr>
        <w:t>Comptabilité agence et gestion</w:t>
      </w:r>
      <w:r w:rsidR="00BD6276">
        <w:rPr>
          <w:rFonts w:asciiTheme="minorHAnsi" w:hAnsiTheme="minorHAnsi"/>
        </w:rPr>
        <w:t xml:space="preserve"> des impayés et des contrats en grande relance. Assistance de l’Agent Général dans son activité com</w:t>
      </w:r>
      <w:r w:rsidR="002508C9">
        <w:rPr>
          <w:rFonts w:asciiTheme="minorHAnsi" w:hAnsiTheme="minorHAnsi"/>
        </w:rPr>
        <w:t xml:space="preserve">merciale. </w:t>
      </w:r>
    </w:p>
    <w:p w:rsidR="00C53311" w:rsidRPr="00403848" w:rsidRDefault="00C53311" w:rsidP="002508C9">
      <w:pPr>
        <w:tabs>
          <w:tab w:val="left" w:pos="1560"/>
        </w:tabs>
        <w:spacing w:after="120"/>
        <w:ind w:left="1418" w:hanging="1418"/>
        <w:jc w:val="both"/>
        <w:rPr>
          <w:rFonts w:asciiTheme="minorHAnsi" w:hAnsiTheme="minorHAnsi"/>
        </w:rPr>
      </w:pPr>
      <w:r w:rsidRPr="00BF07AA">
        <w:rPr>
          <w:rFonts w:ascii="Monotype Corsiva" w:hAnsi="Monotype Corsiva"/>
        </w:rPr>
        <w:t>2013-2014</w:t>
      </w:r>
      <w:r w:rsidR="00403848">
        <w:rPr>
          <w:rFonts w:asciiTheme="minorHAnsi" w:hAnsiTheme="minorHAnsi"/>
        </w:rPr>
        <w:tab/>
      </w:r>
      <w:r w:rsidR="00086C44">
        <w:rPr>
          <w:rFonts w:asciiTheme="minorHAnsi" w:hAnsiTheme="minorHAnsi"/>
          <w:b/>
        </w:rPr>
        <w:t xml:space="preserve">MAAF </w:t>
      </w:r>
      <w:r w:rsidRPr="00403848">
        <w:rPr>
          <w:rFonts w:asciiTheme="minorHAnsi" w:hAnsiTheme="minorHAnsi"/>
        </w:rPr>
        <w:t>: stag</w:t>
      </w:r>
      <w:r w:rsidR="006E5BFA">
        <w:rPr>
          <w:rFonts w:asciiTheme="minorHAnsi" w:hAnsiTheme="minorHAnsi"/>
        </w:rPr>
        <w:t>e de d</w:t>
      </w:r>
      <w:r w:rsidR="002508C9">
        <w:rPr>
          <w:rFonts w:asciiTheme="minorHAnsi" w:hAnsiTheme="minorHAnsi"/>
        </w:rPr>
        <w:t xml:space="preserve">éveloppement de </w:t>
      </w:r>
      <w:r w:rsidR="00CF015B">
        <w:rPr>
          <w:rFonts w:asciiTheme="minorHAnsi" w:hAnsiTheme="minorHAnsi"/>
        </w:rPr>
        <w:t>compétences</w:t>
      </w:r>
      <w:r w:rsidR="006E5BFA">
        <w:rPr>
          <w:rFonts w:asciiTheme="minorHAnsi" w:hAnsiTheme="minorHAnsi"/>
        </w:rPr>
        <w:t xml:space="preserve">, </w:t>
      </w:r>
      <w:r w:rsidR="006E5BFA" w:rsidRPr="006E5BFA">
        <w:rPr>
          <w:rFonts w:asciiTheme="minorHAnsi" w:hAnsiTheme="minorHAnsi"/>
        </w:rPr>
        <w:t>acquisition de</w:t>
      </w:r>
      <w:r w:rsidR="006E5BFA">
        <w:rPr>
          <w:rFonts w:ascii="Arial" w:eastAsia="Times New Roman" w:hAnsi="Arial" w:cs="Arial"/>
          <w:lang w:eastAsia="fr-FR"/>
        </w:rPr>
        <w:t xml:space="preserve"> </w:t>
      </w:r>
      <w:r w:rsidR="006E5BFA" w:rsidRPr="006E5BFA">
        <w:rPr>
          <w:rFonts w:asciiTheme="minorHAnsi" w:hAnsiTheme="minorHAnsi"/>
        </w:rPr>
        <w:t>co</w:t>
      </w:r>
      <w:r w:rsidR="006E5BFA">
        <w:rPr>
          <w:rFonts w:asciiTheme="minorHAnsi" w:hAnsiTheme="minorHAnsi"/>
        </w:rPr>
        <w:t>nnaissance</w:t>
      </w:r>
      <w:r w:rsidR="002508C9">
        <w:rPr>
          <w:rFonts w:asciiTheme="minorHAnsi" w:hAnsiTheme="minorHAnsi"/>
        </w:rPr>
        <w:t>s</w:t>
      </w:r>
      <w:r w:rsidR="006E5BFA" w:rsidRPr="006E5BFA">
        <w:rPr>
          <w:rFonts w:asciiTheme="minorHAnsi" w:hAnsiTheme="minorHAnsi"/>
        </w:rPr>
        <w:t>.</w:t>
      </w:r>
      <w:r w:rsidR="00BD6276">
        <w:rPr>
          <w:rFonts w:asciiTheme="minorHAnsi" w:hAnsiTheme="minorHAnsi"/>
        </w:rPr>
        <w:t xml:space="preserve"> Mise en place et réalisation d’un projet marketing.</w:t>
      </w:r>
      <w:r w:rsidR="002508C9">
        <w:rPr>
          <w:rFonts w:asciiTheme="minorHAnsi" w:hAnsiTheme="minorHAnsi"/>
        </w:rPr>
        <w:t xml:space="preserve"> Accueil et orientation du client, devis, relances. Travail de groupe sur des actions commerciales et actions de prospection.</w:t>
      </w:r>
    </w:p>
    <w:p w:rsidR="00C53311" w:rsidRPr="00403848" w:rsidRDefault="00C53311" w:rsidP="002508C9">
      <w:pPr>
        <w:tabs>
          <w:tab w:val="left" w:pos="1560"/>
        </w:tabs>
        <w:spacing w:after="120"/>
        <w:ind w:left="1418" w:hanging="1418"/>
        <w:jc w:val="both"/>
        <w:rPr>
          <w:rFonts w:asciiTheme="minorHAnsi" w:hAnsiTheme="minorHAnsi"/>
        </w:rPr>
      </w:pPr>
      <w:r w:rsidRPr="00BF07AA">
        <w:rPr>
          <w:rFonts w:ascii="Monotype Corsiva" w:hAnsi="Monotype Corsiva"/>
        </w:rPr>
        <w:t>2012-2013</w:t>
      </w:r>
      <w:r w:rsidR="00403848">
        <w:rPr>
          <w:rFonts w:asciiTheme="minorHAnsi" w:hAnsiTheme="minorHAnsi"/>
        </w:rPr>
        <w:tab/>
      </w:r>
      <w:r w:rsidR="002508C9">
        <w:rPr>
          <w:rFonts w:asciiTheme="minorHAnsi" w:hAnsiTheme="minorHAnsi"/>
          <w:b/>
        </w:rPr>
        <w:t>AXA</w:t>
      </w:r>
      <w:r w:rsidR="00086C44">
        <w:rPr>
          <w:rFonts w:asciiTheme="minorHAnsi" w:hAnsiTheme="minorHAnsi"/>
          <w:b/>
        </w:rPr>
        <w:t xml:space="preserve"> </w:t>
      </w:r>
      <w:r w:rsidR="00B31DFE">
        <w:rPr>
          <w:rFonts w:asciiTheme="minorHAnsi" w:hAnsiTheme="minorHAnsi"/>
        </w:rPr>
        <w:t xml:space="preserve">: </w:t>
      </w:r>
      <w:r w:rsidR="002508C9">
        <w:rPr>
          <w:rFonts w:asciiTheme="minorHAnsi" w:hAnsiTheme="minorHAnsi"/>
        </w:rPr>
        <w:t xml:space="preserve">stage en entreprise visant à l’apprentissage de la </w:t>
      </w:r>
      <w:r w:rsidR="00B31DFE">
        <w:rPr>
          <w:rFonts w:asciiTheme="minorHAnsi" w:hAnsiTheme="minorHAnsi"/>
        </w:rPr>
        <w:t xml:space="preserve">vente de produits d’assurances et de </w:t>
      </w:r>
      <w:proofErr w:type="gramStart"/>
      <w:r w:rsidR="00B31DFE">
        <w:rPr>
          <w:rFonts w:asciiTheme="minorHAnsi" w:hAnsiTheme="minorHAnsi"/>
        </w:rPr>
        <w:t>produits</w:t>
      </w:r>
      <w:proofErr w:type="gramEnd"/>
      <w:r w:rsidR="00B31DFE">
        <w:rPr>
          <w:rFonts w:asciiTheme="minorHAnsi" w:hAnsiTheme="minorHAnsi"/>
        </w:rPr>
        <w:t xml:space="preserve"> financiers</w:t>
      </w:r>
      <w:r w:rsidR="006E5BFA">
        <w:rPr>
          <w:rFonts w:asciiTheme="minorHAnsi" w:hAnsiTheme="minorHAnsi"/>
        </w:rPr>
        <w:t xml:space="preserve">. </w:t>
      </w:r>
      <w:r w:rsidR="00BD6276">
        <w:rPr>
          <w:rFonts w:asciiTheme="minorHAnsi" w:hAnsiTheme="minorHAnsi"/>
        </w:rPr>
        <w:t>Découverte des besoins des clients,</w:t>
      </w:r>
      <w:r w:rsidR="006E5BFA">
        <w:rPr>
          <w:rFonts w:asciiTheme="minorHAnsi" w:hAnsiTheme="minorHAnsi"/>
        </w:rPr>
        <w:t xml:space="preserve"> gestion des contrat</w:t>
      </w:r>
      <w:r w:rsidR="00BD6276">
        <w:rPr>
          <w:rFonts w:asciiTheme="minorHAnsi" w:hAnsiTheme="minorHAnsi"/>
        </w:rPr>
        <w:t>s, relances</w:t>
      </w:r>
      <w:r w:rsidR="002508C9">
        <w:rPr>
          <w:rFonts w:asciiTheme="minorHAnsi" w:hAnsiTheme="minorHAnsi"/>
        </w:rPr>
        <w:t>, devis</w:t>
      </w:r>
      <w:r w:rsidR="00BD6276">
        <w:rPr>
          <w:rFonts w:asciiTheme="minorHAnsi" w:hAnsiTheme="minorHAnsi"/>
        </w:rPr>
        <w:t>. Ouverture, suivi et règlements</w:t>
      </w:r>
      <w:r w:rsidR="006E5BFA">
        <w:rPr>
          <w:rFonts w:asciiTheme="minorHAnsi" w:hAnsiTheme="minorHAnsi"/>
        </w:rPr>
        <w:t xml:space="preserve"> de</w:t>
      </w:r>
      <w:r w:rsidR="00BD6276">
        <w:rPr>
          <w:rFonts w:asciiTheme="minorHAnsi" w:hAnsiTheme="minorHAnsi"/>
        </w:rPr>
        <w:t>s</w:t>
      </w:r>
      <w:r w:rsidR="006E5BFA">
        <w:rPr>
          <w:rFonts w:asciiTheme="minorHAnsi" w:hAnsiTheme="minorHAnsi"/>
        </w:rPr>
        <w:t xml:space="preserve"> sinistre</w:t>
      </w:r>
      <w:r w:rsidR="00BD6276">
        <w:rPr>
          <w:rFonts w:asciiTheme="minorHAnsi" w:hAnsiTheme="minorHAnsi"/>
        </w:rPr>
        <w:t>s particuliers et professionnels</w:t>
      </w:r>
      <w:r w:rsidR="006E5BFA">
        <w:rPr>
          <w:rFonts w:asciiTheme="minorHAnsi" w:hAnsiTheme="minorHAnsi"/>
        </w:rPr>
        <w:t>.</w:t>
      </w:r>
    </w:p>
    <w:p w:rsidR="00472ED7" w:rsidRDefault="00CF07FE" w:rsidP="002508C9">
      <w:pPr>
        <w:tabs>
          <w:tab w:val="left" w:pos="1418"/>
        </w:tabs>
        <w:ind w:left="1418" w:hanging="1418"/>
        <w:jc w:val="both"/>
        <w:rPr>
          <w:rFonts w:asciiTheme="minorHAnsi" w:hAnsiTheme="minorHAnsi"/>
        </w:rPr>
        <w:sectPr w:rsidR="00472ED7" w:rsidSect="00472ED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F07AA">
        <w:rPr>
          <w:rFonts w:ascii="Monotype Corsiva" w:hAnsi="Monotype Corsiva"/>
        </w:rPr>
        <w:t>2012</w:t>
      </w:r>
      <w:r w:rsidR="00472ED7">
        <w:rPr>
          <w:rFonts w:ascii="Monotype Corsiva" w:hAnsi="Monotype Corsiva"/>
        </w:rPr>
        <w:t>-2013</w:t>
      </w:r>
      <w:r w:rsidR="002508C9">
        <w:rPr>
          <w:rFonts w:asciiTheme="minorHAnsi" w:hAnsiTheme="minorHAnsi"/>
        </w:rPr>
        <w:tab/>
      </w:r>
      <w:r w:rsidR="00472ED7">
        <w:rPr>
          <w:rFonts w:asciiTheme="minorHAnsi" w:hAnsiTheme="minorHAnsi"/>
          <w:b/>
        </w:rPr>
        <w:t>AGEAS</w:t>
      </w:r>
      <w:r w:rsidR="00C53311" w:rsidRPr="00403848">
        <w:rPr>
          <w:rFonts w:asciiTheme="minorHAnsi" w:hAnsiTheme="minorHAnsi"/>
          <w:b/>
        </w:rPr>
        <w:t> </w:t>
      </w:r>
      <w:r w:rsidR="00B31DFE">
        <w:rPr>
          <w:rFonts w:asciiTheme="minorHAnsi" w:hAnsiTheme="minorHAnsi"/>
        </w:rPr>
        <w:t xml:space="preserve">: </w:t>
      </w:r>
      <w:r w:rsidR="002508C9">
        <w:rPr>
          <w:rFonts w:asciiTheme="minorHAnsi" w:hAnsiTheme="minorHAnsi"/>
        </w:rPr>
        <w:t xml:space="preserve">stage de </w:t>
      </w:r>
      <w:r w:rsidR="00472ED7">
        <w:rPr>
          <w:rFonts w:asciiTheme="minorHAnsi" w:hAnsiTheme="minorHAnsi"/>
        </w:rPr>
        <w:t>développement d’un portefeuille</w:t>
      </w:r>
      <w:r w:rsidR="00BD6276">
        <w:rPr>
          <w:rFonts w:asciiTheme="minorHAnsi" w:hAnsiTheme="minorHAnsi"/>
        </w:rPr>
        <w:t xml:space="preserve"> d’agence par le biais</w:t>
      </w:r>
      <w:r w:rsidR="00472ED7">
        <w:rPr>
          <w:rFonts w:asciiTheme="minorHAnsi" w:hAnsiTheme="minorHAnsi"/>
        </w:rPr>
        <w:t xml:space="preserve"> </w:t>
      </w:r>
      <w:r w:rsidR="00BD6276">
        <w:rPr>
          <w:rFonts w:asciiTheme="minorHAnsi" w:hAnsiTheme="minorHAnsi"/>
        </w:rPr>
        <w:t>d’entretiens téléphoniques</w:t>
      </w:r>
      <w:r w:rsidR="00472ED7">
        <w:rPr>
          <w:rFonts w:asciiTheme="minorHAnsi" w:hAnsiTheme="minorHAnsi"/>
        </w:rPr>
        <w:t xml:space="preserve">. </w:t>
      </w:r>
      <w:r w:rsidR="002508C9">
        <w:rPr>
          <w:rFonts w:asciiTheme="minorHAnsi" w:hAnsiTheme="minorHAnsi"/>
        </w:rPr>
        <w:t>Vente de produits d’assurance vie. Gestion de patrimoine.</w:t>
      </w:r>
      <w:r w:rsidR="00BD6276">
        <w:rPr>
          <w:rFonts w:asciiTheme="minorHAnsi" w:hAnsiTheme="minorHAnsi"/>
        </w:rPr>
        <w:t xml:space="preserve"> </w:t>
      </w:r>
    </w:p>
    <w:p w:rsidR="00B31DFE" w:rsidRDefault="00B31DFE" w:rsidP="00BF07AA">
      <w:pPr>
        <w:tabs>
          <w:tab w:val="left" w:pos="2160"/>
        </w:tabs>
        <w:ind w:left="1416" w:hanging="1416"/>
        <w:rPr>
          <w:rFonts w:ascii="Monotype Corsiva" w:hAnsi="Monotype Corsiva"/>
        </w:rPr>
      </w:pPr>
    </w:p>
    <w:p w:rsidR="00472ED7" w:rsidRPr="00C23E0E" w:rsidRDefault="00B31DFE" w:rsidP="00C23E0E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2DE9F" wp14:editId="52635FF7">
                <wp:simplePos x="0" y="0"/>
                <wp:positionH relativeFrom="column">
                  <wp:posOffset>1905</wp:posOffset>
                </wp:positionH>
                <wp:positionV relativeFrom="paragraph">
                  <wp:posOffset>215578</wp:posOffset>
                </wp:positionV>
                <wp:extent cx="6629400" cy="0"/>
                <wp:effectExtent l="57150" t="38100" r="57150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A9C378A" id="Connecteur droit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95pt" to="52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Theme="minorHAnsi" w:hAnsiTheme="minorHAnsi"/>
          <w:b/>
          <w:color w:val="4F81BD" w:themeColor="accent1"/>
        </w:rPr>
        <w:t>COMPETENCES</w:t>
      </w:r>
    </w:p>
    <w:p w:rsidR="00472ED7" w:rsidRDefault="00472ED7" w:rsidP="00B31DFE">
      <w:pPr>
        <w:tabs>
          <w:tab w:val="left" w:pos="1620"/>
        </w:tabs>
        <w:rPr>
          <w:rFonts w:ascii="Monotype Corsiva" w:hAnsi="Monotype Corsiva" w:cs="Arial"/>
        </w:rPr>
      </w:pPr>
    </w:p>
    <w:p w:rsidR="00472ED7" w:rsidRDefault="00472ED7" w:rsidP="00B31DFE">
      <w:pPr>
        <w:tabs>
          <w:tab w:val="left" w:pos="1620"/>
        </w:tabs>
        <w:rPr>
          <w:rFonts w:ascii="Monotype Corsiva" w:hAnsi="Monotype Corsiva" w:cs="Arial"/>
        </w:rPr>
      </w:pPr>
    </w:p>
    <w:p w:rsidR="00472ED7" w:rsidRDefault="00472ED7" w:rsidP="00B31DFE">
      <w:pPr>
        <w:tabs>
          <w:tab w:val="left" w:pos="1620"/>
        </w:tabs>
        <w:rPr>
          <w:rFonts w:ascii="Monotype Corsiva" w:hAnsi="Monotype Corsiva" w:cs="Arial"/>
        </w:rPr>
      </w:pPr>
    </w:p>
    <w:p w:rsidR="00472ED7" w:rsidRDefault="00472ED7" w:rsidP="00B31DFE">
      <w:pPr>
        <w:tabs>
          <w:tab w:val="left" w:pos="1620"/>
        </w:tabs>
        <w:rPr>
          <w:rFonts w:ascii="Monotype Corsiva" w:hAnsi="Monotype Corsiva" w:cs="Arial"/>
        </w:rPr>
      </w:pPr>
    </w:p>
    <w:p w:rsidR="006E5BFA" w:rsidRDefault="006E5BFA" w:rsidP="00B31DFE">
      <w:pPr>
        <w:tabs>
          <w:tab w:val="left" w:pos="1620"/>
        </w:tabs>
        <w:rPr>
          <w:rFonts w:asciiTheme="minorHAnsi" w:hAnsiTheme="minorHAnsi" w:cs="Arial"/>
          <w:b/>
          <w:u w:val="single"/>
        </w:rPr>
        <w:sectPr w:rsidR="006E5BFA" w:rsidSect="00A74D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0483B" w:rsidRPr="00A74D1A" w:rsidRDefault="00A0483B" w:rsidP="00A0483B">
      <w:pPr>
        <w:tabs>
          <w:tab w:val="left" w:pos="1620"/>
        </w:tabs>
        <w:rPr>
          <w:rFonts w:asciiTheme="minorHAnsi" w:hAnsiTheme="minorHAnsi" w:cs="Arial"/>
          <w:b/>
          <w:u w:val="single"/>
        </w:rPr>
      </w:pPr>
      <w:r w:rsidRPr="00A74D1A">
        <w:rPr>
          <w:rFonts w:asciiTheme="minorHAnsi" w:hAnsiTheme="minorHAnsi" w:cs="Arial"/>
          <w:b/>
          <w:u w:val="single"/>
        </w:rPr>
        <w:lastRenderedPageBreak/>
        <w:t>Compétences commerciales</w:t>
      </w:r>
      <w:r w:rsidR="002508C9">
        <w:rPr>
          <w:rFonts w:asciiTheme="minorHAnsi" w:hAnsiTheme="minorHAnsi" w:cs="Arial"/>
          <w:b/>
          <w:u w:val="single"/>
        </w:rPr>
        <w:t> :</w:t>
      </w:r>
    </w:p>
    <w:p w:rsidR="00A0483B" w:rsidRDefault="00A0483B" w:rsidP="002508C9">
      <w:pPr>
        <w:pStyle w:val="Paragraphedeliste"/>
        <w:numPr>
          <w:ilvl w:val="0"/>
          <w:numId w:val="1"/>
        </w:numPr>
        <w:tabs>
          <w:tab w:val="left" w:pos="1620"/>
        </w:tabs>
        <w:rPr>
          <w:rFonts w:asciiTheme="minorHAnsi" w:hAnsiTheme="minorHAnsi" w:cs="Arial"/>
        </w:rPr>
      </w:pPr>
      <w:r w:rsidRPr="002508C9">
        <w:rPr>
          <w:rFonts w:asciiTheme="minorHAnsi" w:hAnsiTheme="minorHAnsi" w:cs="Arial"/>
        </w:rPr>
        <w:t>Accueil client</w:t>
      </w:r>
    </w:p>
    <w:p w:rsidR="00A0483B" w:rsidRDefault="00A0483B" w:rsidP="002508C9">
      <w:pPr>
        <w:pStyle w:val="Paragraphedeliste"/>
        <w:numPr>
          <w:ilvl w:val="0"/>
          <w:numId w:val="1"/>
        </w:numPr>
        <w:tabs>
          <w:tab w:val="left" w:pos="1620"/>
        </w:tabs>
        <w:rPr>
          <w:rFonts w:asciiTheme="minorHAnsi" w:hAnsiTheme="minorHAnsi" w:cs="Arial"/>
        </w:rPr>
      </w:pPr>
      <w:r w:rsidRPr="002508C9">
        <w:rPr>
          <w:rFonts w:asciiTheme="minorHAnsi" w:hAnsiTheme="minorHAnsi" w:cs="Arial"/>
        </w:rPr>
        <w:t>Maitrise de l’entretien commercial</w:t>
      </w:r>
    </w:p>
    <w:p w:rsidR="00A0483B" w:rsidRDefault="00A0483B" w:rsidP="002508C9">
      <w:pPr>
        <w:pStyle w:val="Paragraphedeliste"/>
        <w:numPr>
          <w:ilvl w:val="0"/>
          <w:numId w:val="1"/>
        </w:numPr>
        <w:tabs>
          <w:tab w:val="left" w:pos="1620"/>
        </w:tabs>
        <w:rPr>
          <w:rFonts w:asciiTheme="minorHAnsi" w:hAnsiTheme="minorHAnsi" w:cs="Arial"/>
        </w:rPr>
      </w:pPr>
      <w:r w:rsidRPr="002508C9">
        <w:rPr>
          <w:rFonts w:asciiTheme="minorHAnsi" w:hAnsiTheme="minorHAnsi" w:cs="Arial"/>
        </w:rPr>
        <w:t>Emissions d’appels</w:t>
      </w:r>
    </w:p>
    <w:p w:rsidR="002508C9" w:rsidRPr="002508C9" w:rsidRDefault="00A0483B" w:rsidP="002508C9">
      <w:pPr>
        <w:pStyle w:val="Paragraphedeliste"/>
        <w:numPr>
          <w:ilvl w:val="0"/>
          <w:numId w:val="1"/>
        </w:numPr>
        <w:tabs>
          <w:tab w:val="left" w:pos="1620"/>
        </w:tabs>
        <w:ind w:right="-224"/>
        <w:rPr>
          <w:rFonts w:asciiTheme="minorHAnsi" w:hAnsiTheme="minorHAnsi" w:cs="Arial"/>
        </w:rPr>
      </w:pPr>
      <w:r w:rsidRPr="002508C9">
        <w:rPr>
          <w:rFonts w:asciiTheme="minorHAnsi" w:hAnsiTheme="minorHAnsi" w:cs="Arial"/>
        </w:rPr>
        <w:t>Mise en place de démarches commerciales</w:t>
      </w:r>
    </w:p>
    <w:p w:rsidR="002508C9" w:rsidRDefault="002508C9" w:rsidP="002508C9">
      <w:pPr>
        <w:tabs>
          <w:tab w:val="left" w:pos="1620"/>
        </w:tabs>
        <w:contextualSpacing/>
        <w:rPr>
          <w:rFonts w:asciiTheme="minorHAnsi" w:hAnsiTheme="minorHAnsi" w:cs="Arial"/>
          <w:b/>
          <w:u w:val="single"/>
        </w:rPr>
      </w:pPr>
    </w:p>
    <w:p w:rsidR="002508C9" w:rsidRPr="002508C9" w:rsidRDefault="00A0483B" w:rsidP="002508C9">
      <w:pPr>
        <w:tabs>
          <w:tab w:val="left" w:pos="1620"/>
        </w:tabs>
        <w:contextualSpacing/>
        <w:rPr>
          <w:rFonts w:asciiTheme="minorHAnsi" w:hAnsiTheme="minorHAnsi" w:cs="Arial"/>
          <w:b/>
          <w:u w:val="single"/>
        </w:rPr>
      </w:pPr>
      <w:r w:rsidRPr="00A74D1A">
        <w:rPr>
          <w:rFonts w:asciiTheme="minorHAnsi" w:hAnsiTheme="minorHAnsi" w:cs="Arial"/>
          <w:b/>
          <w:u w:val="single"/>
        </w:rPr>
        <w:lastRenderedPageBreak/>
        <w:t>Compétences techniques</w:t>
      </w:r>
    </w:p>
    <w:p w:rsidR="002508C9" w:rsidRPr="002508C9" w:rsidRDefault="00BE3D70" w:rsidP="002508C9">
      <w:pPr>
        <w:pStyle w:val="Paragraphedeliste"/>
        <w:numPr>
          <w:ilvl w:val="0"/>
          <w:numId w:val="3"/>
        </w:numPr>
        <w:tabs>
          <w:tab w:val="left" w:pos="1620"/>
        </w:tabs>
        <w:rPr>
          <w:rFonts w:asciiTheme="minorHAnsi" w:hAnsiTheme="minorHAnsi" w:cs="Arial"/>
        </w:rPr>
      </w:pPr>
      <w:r w:rsidRPr="002508C9">
        <w:rPr>
          <w:rFonts w:asciiTheme="minorHAnsi" w:hAnsiTheme="minorHAnsi" w:cs="Arial"/>
        </w:rPr>
        <w:t>Ouvertures de dossiers sinistres</w:t>
      </w:r>
    </w:p>
    <w:p w:rsidR="00A0483B" w:rsidRPr="002508C9" w:rsidRDefault="00A0483B" w:rsidP="002508C9">
      <w:pPr>
        <w:pStyle w:val="Paragraphedeliste"/>
        <w:numPr>
          <w:ilvl w:val="0"/>
          <w:numId w:val="2"/>
        </w:numPr>
        <w:tabs>
          <w:tab w:val="left" w:pos="1620"/>
        </w:tabs>
        <w:rPr>
          <w:rFonts w:asciiTheme="minorHAnsi" w:hAnsiTheme="minorHAnsi" w:cs="Arial"/>
        </w:rPr>
      </w:pPr>
      <w:r w:rsidRPr="002508C9">
        <w:rPr>
          <w:rFonts w:asciiTheme="minorHAnsi" w:hAnsiTheme="minorHAnsi" w:cs="Arial"/>
        </w:rPr>
        <w:t>Connaissance des règles d’indemnisation</w:t>
      </w:r>
    </w:p>
    <w:p w:rsidR="00A0483B" w:rsidRPr="002508C9" w:rsidRDefault="00A0483B" w:rsidP="002508C9">
      <w:pPr>
        <w:pStyle w:val="Paragraphedeliste"/>
        <w:numPr>
          <w:ilvl w:val="0"/>
          <w:numId w:val="2"/>
        </w:numPr>
        <w:tabs>
          <w:tab w:val="left" w:pos="1620"/>
        </w:tabs>
        <w:rPr>
          <w:rFonts w:asciiTheme="minorHAnsi" w:hAnsiTheme="minorHAnsi" w:cs="Arial"/>
        </w:rPr>
        <w:sectPr w:rsidR="00A0483B" w:rsidRPr="002508C9" w:rsidSect="002508C9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  <w:r w:rsidRPr="002508C9">
        <w:rPr>
          <w:rFonts w:asciiTheme="minorHAnsi" w:hAnsiTheme="minorHAnsi" w:cs="Arial"/>
        </w:rPr>
        <w:t>Connaissance du code des assurances</w:t>
      </w:r>
      <w:r w:rsidR="00086C44">
        <w:rPr>
          <w:rFonts w:asciiTheme="minorHAnsi" w:hAnsiTheme="minorHAnsi" w:cs="Arial"/>
        </w:rPr>
        <w:t xml:space="preserve"> et</w:t>
      </w:r>
      <w:r w:rsidR="002508C9">
        <w:rPr>
          <w:rFonts w:asciiTheme="minorHAnsi" w:hAnsiTheme="minorHAnsi" w:cs="Arial"/>
        </w:rPr>
        <w:t xml:space="preserve"> du code civil</w:t>
      </w:r>
    </w:p>
    <w:p w:rsidR="000B3402" w:rsidRDefault="000B3402" w:rsidP="000B3402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4F81BD" w:themeColor="accen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544DB" wp14:editId="400F6039">
                <wp:simplePos x="0" y="0"/>
                <wp:positionH relativeFrom="column">
                  <wp:posOffset>1905</wp:posOffset>
                </wp:positionH>
                <wp:positionV relativeFrom="paragraph">
                  <wp:posOffset>215578</wp:posOffset>
                </wp:positionV>
                <wp:extent cx="6629400" cy="0"/>
                <wp:effectExtent l="57150" t="38100" r="57150" b="952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243A52" id="Connecteur droit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95pt" to="52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Theme="minorHAnsi" w:hAnsiTheme="minorHAnsi"/>
          <w:b/>
          <w:color w:val="4F81BD" w:themeColor="accent1"/>
        </w:rPr>
        <w:t>LANGUES ET INFORMATIQUE</w:t>
      </w:r>
    </w:p>
    <w:p w:rsidR="000B3402" w:rsidRDefault="000B3402" w:rsidP="000B3402">
      <w:pPr>
        <w:rPr>
          <w:rFonts w:asciiTheme="minorHAnsi" w:hAnsiTheme="minorHAnsi"/>
        </w:rPr>
      </w:pPr>
    </w:p>
    <w:p w:rsidR="000B3402" w:rsidRPr="00CF07FE" w:rsidRDefault="000B3402" w:rsidP="000B3402">
      <w:pPr>
        <w:tabs>
          <w:tab w:val="left" w:pos="1620"/>
        </w:tabs>
        <w:rPr>
          <w:rFonts w:asciiTheme="minorHAnsi" w:hAnsiTheme="minorHAnsi" w:cs="Arial"/>
        </w:rPr>
      </w:pPr>
      <w:r w:rsidRPr="00CF07FE">
        <w:rPr>
          <w:rFonts w:asciiTheme="minorHAnsi" w:hAnsiTheme="minorHAnsi" w:cs="Arial"/>
        </w:rPr>
        <w:t>Ang</w:t>
      </w:r>
      <w:r w:rsidR="00086C44">
        <w:rPr>
          <w:rFonts w:asciiTheme="minorHAnsi" w:hAnsiTheme="minorHAnsi" w:cs="Arial"/>
        </w:rPr>
        <w:t xml:space="preserve">lais-Espagnol </w:t>
      </w:r>
      <w:r w:rsidR="00086C44">
        <w:rPr>
          <w:rFonts w:asciiTheme="minorHAnsi" w:hAnsiTheme="minorHAnsi" w:cs="Arial"/>
        </w:rPr>
        <w:tab/>
      </w:r>
      <w:r w:rsidR="000D5EA3">
        <w:rPr>
          <w:rFonts w:asciiTheme="minorHAnsi" w:hAnsiTheme="minorHAnsi" w:cs="Arial"/>
        </w:rPr>
        <w:t>Opérationnel</w:t>
      </w:r>
    </w:p>
    <w:p w:rsidR="000B3402" w:rsidRPr="00CF07FE" w:rsidRDefault="000B3402" w:rsidP="000B3402">
      <w:pPr>
        <w:tabs>
          <w:tab w:val="left" w:pos="1620"/>
        </w:tabs>
        <w:rPr>
          <w:rFonts w:asciiTheme="minorHAnsi" w:hAnsiTheme="minorHAnsi" w:cs="Arial"/>
        </w:rPr>
      </w:pPr>
      <w:r w:rsidRPr="00CF07FE">
        <w:rPr>
          <w:rFonts w:asciiTheme="minorHAnsi" w:hAnsiTheme="minorHAnsi" w:cs="Arial"/>
        </w:rPr>
        <w:t>Informatique</w:t>
      </w:r>
      <w:r w:rsidRPr="00CF07FE">
        <w:rPr>
          <w:rFonts w:asciiTheme="minorHAnsi" w:hAnsiTheme="minorHAnsi" w:cs="Arial"/>
        </w:rPr>
        <w:tab/>
      </w:r>
      <w:r w:rsidRPr="00CF07FE">
        <w:rPr>
          <w:rFonts w:asciiTheme="minorHAnsi" w:hAnsiTheme="minorHAnsi" w:cs="Arial"/>
        </w:rPr>
        <w:tab/>
        <w:t>Bureautique : Microsoft Word, Excel, PowerPoi</w:t>
      </w:r>
      <w:r w:rsidR="00B12734">
        <w:rPr>
          <w:rFonts w:asciiTheme="minorHAnsi" w:hAnsiTheme="minorHAnsi" w:cs="Arial"/>
        </w:rPr>
        <w:t>nt </w:t>
      </w:r>
    </w:p>
    <w:p w:rsidR="00CF07FE" w:rsidRPr="00377E0F" w:rsidRDefault="000B3402" w:rsidP="00C23E0E">
      <w:pPr>
        <w:tabs>
          <w:tab w:val="left" w:pos="1620"/>
        </w:tabs>
        <w:ind w:left="1416" w:hanging="1416"/>
        <w:rPr>
          <w:rFonts w:asciiTheme="minorHAnsi" w:hAnsiTheme="minorHAnsi" w:cs="Arial"/>
        </w:rPr>
      </w:pPr>
      <w:r w:rsidRPr="00CF07FE">
        <w:rPr>
          <w:rFonts w:asciiTheme="minorHAnsi" w:hAnsiTheme="minorHAnsi" w:cs="Arial"/>
        </w:rPr>
        <w:tab/>
        <w:t xml:space="preserve">  </w:t>
      </w:r>
      <w:r w:rsidRPr="00CF07FE">
        <w:rPr>
          <w:rFonts w:asciiTheme="minorHAnsi" w:hAnsiTheme="minorHAnsi" w:cs="Arial"/>
        </w:rPr>
        <w:tab/>
      </w:r>
      <w:r w:rsidRPr="00CF07FE">
        <w:rPr>
          <w:rFonts w:asciiTheme="minorHAnsi" w:hAnsiTheme="minorHAnsi" w:cs="Arial"/>
        </w:rPr>
        <w:tab/>
      </w:r>
    </w:p>
    <w:p w:rsidR="00CF07FE" w:rsidRDefault="00CF07FE" w:rsidP="00CF07FE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979C4" wp14:editId="0C014C2B">
                <wp:simplePos x="0" y="0"/>
                <wp:positionH relativeFrom="column">
                  <wp:posOffset>1905</wp:posOffset>
                </wp:positionH>
                <wp:positionV relativeFrom="paragraph">
                  <wp:posOffset>215578</wp:posOffset>
                </wp:positionV>
                <wp:extent cx="6629400" cy="0"/>
                <wp:effectExtent l="57150" t="38100" r="57150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BE6F70" id="Connecteur droit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95pt" to="52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Theme="minorHAnsi" w:hAnsiTheme="minorHAnsi"/>
          <w:b/>
          <w:color w:val="4F81BD" w:themeColor="accent1"/>
        </w:rPr>
        <w:t>CENTRES D’INTERET</w:t>
      </w:r>
      <w:r w:rsidR="00B372D7">
        <w:rPr>
          <w:rFonts w:asciiTheme="minorHAnsi" w:hAnsiTheme="minorHAnsi"/>
          <w:b/>
          <w:color w:val="4F81BD" w:themeColor="accent1"/>
        </w:rPr>
        <w:t>S</w:t>
      </w:r>
    </w:p>
    <w:p w:rsidR="002508C9" w:rsidRDefault="002508C9" w:rsidP="002508C9">
      <w:pPr>
        <w:tabs>
          <w:tab w:val="left" w:pos="1440"/>
        </w:tabs>
        <w:rPr>
          <w:rFonts w:asciiTheme="minorHAnsi" w:hAnsiTheme="minorHAnsi"/>
        </w:rPr>
      </w:pPr>
    </w:p>
    <w:p w:rsidR="00CF07FE" w:rsidRPr="00CF07FE" w:rsidRDefault="00CF07FE" w:rsidP="002508C9">
      <w:pPr>
        <w:tabs>
          <w:tab w:val="left" w:pos="1440"/>
        </w:tabs>
        <w:rPr>
          <w:rFonts w:asciiTheme="minorHAnsi" w:hAnsiTheme="minorHAnsi" w:cs="Arial"/>
        </w:rPr>
      </w:pPr>
      <w:r w:rsidRPr="00CF07FE">
        <w:rPr>
          <w:rFonts w:asciiTheme="minorHAnsi" w:hAnsiTheme="minorHAnsi" w:cs="Arial"/>
        </w:rPr>
        <w:t xml:space="preserve">Sport  </w:t>
      </w:r>
      <w:r w:rsidRPr="00CF07FE">
        <w:rPr>
          <w:rFonts w:asciiTheme="minorHAnsi" w:hAnsiTheme="minorHAnsi" w:cs="Arial"/>
        </w:rPr>
        <w:tab/>
        <w:t xml:space="preserve"> </w:t>
      </w:r>
      <w:r w:rsidRPr="00CF07FE">
        <w:rPr>
          <w:rFonts w:asciiTheme="minorHAnsi" w:hAnsiTheme="minorHAnsi" w:cs="Arial"/>
        </w:rPr>
        <w:tab/>
      </w:r>
      <w:r w:rsidR="006E5BFA">
        <w:rPr>
          <w:rFonts w:asciiTheme="minorHAnsi" w:hAnsiTheme="minorHAnsi" w:cs="Arial"/>
        </w:rPr>
        <w:t>Gymnastique, football, rugby, athlétisme</w:t>
      </w:r>
    </w:p>
    <w:p w:rsidR="00647C63" w:rsidRDefault="00B12734" w:rsidP="002508C9">
      <w:pPr>
        <w:tabs>
          <w:tab w:val="left" w:pos="144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Loisirs</w:t>
      </w:r>
      <w:r>
        <w:rPr>
          <w:rFonts w:asciiTheme="minorHAnsi" w:hAnsiTheme="minorHAnsi" w:cs="Arial"/>
        </w:rPr>
        <w:tab/>
        <w:t xml:space="preserve">  </w:t>
      </w:r>
      <w:r>
        <w:rPr>
          <w:rFonts w:asciiTheme="minorHAnsi" w:hAnsiTheme="minorHAnsi" w:cs="Arial"/>
        </w:rPr>
        <w:tab/>
      </w:r>
      <w:r w:rsidR="006E5BFA">
        <w:rPr>
          <w:rFonts w:asciiTheme="minorHAnsi" w:hAnsiTheme="minorHAnsi" w:cs="Arial"/>
        </w:rPr>
        <w:t>Aide au sein d’une association</w:t>
      </w:r>
    </w:p>
    <w:p w:rsidR="002508C9" w:rsidRPr="00CF07FE" w:rsidRDefault="002508C9" w:rsidP="002508C9">
      <w:pPr>
        <w:tabs>
          <w:tab w:val="left" w:pos="1440"/>
        </w:tabs>
        <w:rPr>
          <w:rFonts w:asciiTheme="minorHAnsi" w:hAnsiTheme="minorHAnsi" w:cs="Arial"/>
        </w:rPr>
      </w:pPr>
    </w:p>
    <w:sectPr w:rsidR="002508C9" w:rsidRPr="00CF07FE" w:rsidSect="0040384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85" w:rsidRDefault="005E0885" w:rsidP="00382177">
      <w:r>
        <w:separator/>
      </w:r>
    </w:p>
  </w:endnote>
  <w:endnote w:type="continuationSeparator" w:id="0">
    <w:p w:rsidR="005E0885" w:rsidRDefault="005E0885" w:rsidP="0038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85" w:rsidRDefault="005E0885" w:rsidP="00382177">
      <w:r>
        <w:separator/>
      </w:r>
    </w:p>
  </w:footnote>
  <w:footnote w:type="continuationSeparator" w:id="0">
    <w:p w:rsidR="005E0885" w:rsidRDefault="005E0885" w:rsidP="0038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1F4"/>
    <w:multiLevelType w:val="hybridMultilevel"/>
    <w:tmpl w:val="0C44E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B7644"/>
    <w:multiLevelType w:val="hybridMultilevel"/>
    <w:tmpl w:val="CA105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1428F"/>
    <w:multiLevelType w:val="hybridMultilevel"/>
    <w:tmpl w:val="3014B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9A"/>
    <w:rsid w:val="00075B12"/>
    <w:rsid w:val="00086C44"/>
    <w:rsid w:val="000B3402"/>
    <w:rsid w:val="000D5EA3"/>
    <w:rsid w:val="001905CD"/>
    <w:rsid w:val="001B0682"/>
    <w:rsid w:val="002508C9"/>
    <w:rsid w:val="00266D83"/>
    <w:rsid w:val="00287EFB"/>
    <w:rsid w:val="00377E0F"/>
    <w:rsid w:val="00382177"/>
    <w:rsid w:val="00403848"/>
    <w:rsid w:val="00411FE8"/>
    <w:rsid w:val="004332A4"/>
    <w:rsid w:val="0044370C"/>
    <w:rsid w:val="00467657"/>
    <w:rsid w:val="00472ED7"/>
    <w:rsid w:val="005E0885"/>
    <w:rsid w:val="005F5210"/>
    <w:rsid w:val="00606528"/>
    <w:rsid w:val="00647C63"/>
    <w:rsid w:val="006E5BFA"/>
    <w:rsid w:val="007D585D"/>
    <w:rsid w:val="00831756"/>
    <w:rsid w:val="00925C9A"/>
    <w:rsid w:val="00957F12"/>
    <w:rsid w:val="00A0483B"/>
    <w:rsid w:val="00A21DC2"/>
    <w:rsid w:val="00A74D1A"/>
    <w:rsid w:val="00A917C3"/>
    <w:rsid w:val="00B12734"/>
    <w:rsid w:val="00B31DFE"/>
    <w:rsid w:val="00B372D7"/>
    <w:rsid w:val="00BD6276"/>
    <w:rsid w:val="00BE3D70"/>
    <w:rsid w:val="00BF07AA"/>
    <w:rsid w:val="00C23E0E"/>
    <w:rsid w:val="00C53311"/>
    <w:rsid w:val="00CE5CC5"/>
    <w:rsid w:val="00CF015B"/>
    <w:rsid w:val="00CF07FE"/>
    <w:rsid w:val="00CF1E15"/>
    <w:rsid w:val="00DA240A"/>
    <w:rsid w:val="00DE4AAC"/>
    <w:rsid w:val="00E8553A"/>
    <w:rsid w:val="00EA0F54"/>
    <w:rsid w:val="00F6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C23E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25C9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C63"/>
    <w:rPr>
      <w:rFonts w:ascii="Tahoma" w:eastAsia="SimSu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3821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21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821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17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C23E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25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C23E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25C9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C63"/>
    <w:rPr>
      <w:rFonts w:ascii="Tahoma" w:eastAsia="SimSu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3821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21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821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17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C23E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25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tilpriscillia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Jean-Baptiste GODOT</cp:lastModifiedBy>
  <cp:revision>2</cp:revision>
  <cp:lastPrinted>2014-03-26T14:22:00Z</cp:lastPrinted>
  <dcterms:created xsi:type="dcterms:W3CDTF">2015-03-23T08:27:00Z</dcterms:created>
  <dcterms:modified xsi:type="dcterms:W3CDTF">2015-03-23T08:27:00Z</dcterms:modified>
</cp:coreProperties>
</file>