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40" w:line="312"/>
        <w:ind w:right="0" w:left="-180" w:firstLine="180"/>
        <w:jc w:val="left"/>
        <w:rPr>
          <w:rFonts w:ascii="Calibri" w:hAnsi="Calibri" w:cs="Calibri" w:eastAsia="Calibri"/>
          <w:color w:val="00000A"/>
          <w:spacing w:val="0"/>
          <w:position w:val="0"/>
          <w:sz w:val="22"/>
          <w:shd w:fill="auto" w:val="clear"/>
        </w:rPr>
      </w:pPr>
      <w:r>
        <w:rPr>
          <w:rFonts w:ascii="Calibri" w:hAnsi="Calibri" w:cs="Calibri" w:eastAsia="Calibri"/>
          <w:b/>
          <w:color w:val="00000A"/>
          <w:spacing w:val="0"/>
          <w:position w:val="0"/>
          <w:sz w:val="20"/>
          <w:shd w:fill="auto" w:val="clear"/>
        </w:rPr>
        <w:t xml:space="preserve">PIERRE DIDIER MAMBO NDOUMBE</w:t>
        <w:tab/>
        <w:tab/>
      </w:r>
      <w:r>
        <w:rPr>
          <w:rFonts w:ascii="Calibri" w:hAnsi="Calibri" w:cs="Calibri" w:eastAsia="Calibri"/>
          <w:color w:val="00000A"/>
          <w:spacing w:val="0"/>
          <w:position w:val="0"/>
          <w:sz w:val="20"/>
          <w:shd w:fill="auto" w:val="clear"/>
        </w:rPr>
        <w:tab/>
        <w:tab/>
        <w:tab/>
        <w:t xml:space="preserve">36  ans </w:t>
        <w:tab/>
        <w:tab/>
        <w:tab/>
      </w:r>
    </w:p>
    <w:p>
      <w:pPr>
        <w:suppressAutoHyphens w:val="true"/>
        <w:spacing w:before="0" w:after="40" w:line="312"/>
        <w:ind w:right="0" w:left="0" w:firstLine="0"/>
        <w:jc w:val="both"/>
        <w:rPr>
          <w:rFonts w:ascii="Calibri" w:hAnsi="Calibri" w:cs="Calibri" w:eastAsia="Calibri"/>
          <w:b/>
          <w:color w:val="00000A"/>
          <w:spacing w:val="0"/>
          <w:position w:val="0"/>
          <w:sz w:val="20"/>
          <w:shd w:fill="auto" w:val="clear"/>
        </w:rPr>
      </w:pPr>
      <w:r>
        <w:rPr>
          <w:rFonts w:ascii="Calibri" w:hAnsi="Calibri" w:cs="Calibri" w:eastAsia="Calibri"/>
          <w:color w:val="00000A"/>
          <w:spacing w:val="0"/>
          <w:position w:val="0"/>
          <w:sz w:val="20"/>
          <w:shd w:fill="auto" w:val="clear"/>
        </w:rPr>
        <w:t xml:space="preserve">7, PLACE PABLO PICASSO</w:t>
      </w:r>
      <w:r>
        <w:rPr>
          <w:rFonts w:ascii="Calibri" w:hAnsi="Calibri" w:cs="Calibri" w:eastAsia="Calibri"/>
          <w:b/>
          <w:color w:val="00000A"/>
          <w:spacing w:val="0"/>
          <w:position w:val="0"/>
          <w:sz w:val="20"/>
          <w:shd w:fill="auto" w:val="clear"/>
        </w:rPr>
        <w:tab/>
        <w:tab/>
      </w:r>
      <w:r>
        <w:rPr>
          <w:rFonts w:ascii="Calibri" w:hAnsi="Calibri" w:cs="Calibri" w:eastAsia="Calibri"/>
          <w:color w:val="00000A"/>
          <w:spacing w:val="0"/>
          <w:position w:val="0"/>
          <w:sz w:val="20"/>
          <w:shd w:fill="auto" w:val="clear"/>
        </w:rPr>
        <w:tab/>
        <w:tab/>
      </w:r>
      <w:r>
        <w:rPr>
          <w:rFonts w:ascii="Calibri" w:hAnsi="Calibri" w:cs="Calibri" w:eastAsia="Calibri"/>
          <w:b/>
          <w:color w:val="00000A"/>
          <w:spacing w:val="0"/>
          <w:position w:val="0"/>
          <w:sz w:val="20"/>
          <w:shd w:fill="auto" w:val="clear"/>
        </w:rPr>
        <w:t xml:space="preserve">06 64 80 39 34</w:t>
        <w:tab/>
        <w:tab/>
        <w:tab/>
        <w:tab/>
        <w:tab/>
      </w:r>
    </w:p>
    <w:p>
      <w:pPr>
        <w:suppressAutoHyphens w:val="true"/>
        <w:spacing w:before="0" w:after="200" w:line="288"/>
        <w:ind w:right="0" w:left="0" w:firstLine="0"/>
        <w:jc w:val="both"/>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94800 VILLEJUIF</w:t>
        <w:tab/>
        <w:tab/>
        <w:tab/>
        <w:tab/>
        <w:t xml:space="preserve">peterdaid@yahoo.fr</w:t>
      </w:r>
    </w:p>
    <w:p>
      <w:pPr>
        <w:suppressAutoHyphens w:val="true"/>
        <w:spacing w:before="0" w:after="0" w:line="276"/>
        <w:ind w:right="0" w:left="0" w:firstLine="0"/>
        <w:jc w:val="center"/>
        <w:rPr>
          <w:rFonts w:ascii="Calibri" w:hAnsi="Calibri" w:cs="Calibri" w:eastAsia="Calibri"/>
          <w:b/>
          <w:color w:val="00000A"/>
          <w:spacing w:val="0"/>
          <w:position w:val="0"/>
          <w:sz w:val="24"/>
          <w:u w:val="single"/>
          <w:shd w:fill="auto" w:val="clear"/>
        </w:rPr>
      </w:pPr>
      <w:r>
        <w:rPr>
          <w:rFonts w:ascii="Calibri" w:hAnsi="Calibri" w:cs="Calibri" w:eastAsia="Calibri"/>
          <w:b/>
          <w:color w:val="00000A"/>
          <w:spacing w:val="0"/>
          <w:position w:val="0"/>
          <w:sz w:val="24"/>
          <w:u w:val="single"/>
          <w:shd w:fill="auto" w:val="clear"/>
        </w:rPr>
        <w:t xml:space="preserve">CHARGE DE CLIENTELE  EN ASSURANCE</w:t>
      </w:r>
    </w:p>
    <w:p>
      <w:pPr>
        <w:suppressAutoHyphens w:val="true"/>
        <w:spacing w:before="0" w:after="0" w:line="240"/>
        <w:ind w:right="0" w:left="0" w:firstLine="0"/>
        <w:jc w:val="center"/>
        <w:rPr>
          <w:rFonts w:ascii="Calibri" w:hAnsi="Calibri" w:cs="Calibri" w:eastAsia="Calibri"/>
          <w:b/>
          <w:color w:val="00000A"/>
          <w:spacing w:val="0"/>
          <w:position w:val="0"/>
          <w:sz w:val="16"/>
          <w:u w:val="single"/>
          <w:shd w:fill="auto" w:val="clear"/>
        </w:rPr>
      </w:pPr>
    </w:p>
    <w:p>
      <w:pPr>
        <w:suppressAutoHyphens w:val="true"/>
        <w:spacing w:before="0" w:after="0" w:line="276"/>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EXPERIENCES PROFESSIONNELLES</w:t>
      </w:r>
    </w:p>
    <w:p>
      <w:pPr>
        <w:suppressAutoHyphens w:val="true"/>
        <w:spacing w:before="0" w:after="0" w:line="240"/>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0"/>
          <w:shd w:fill="auto" w:val="clear"/>
        </w:rPr>
        <w:t xml:space="preserve">septembre   2014 – février 2015</w:t>
      </w: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Contrat à Durée Déterminée  6 mois </w:t>
      </w:r>
    </w:p>
    <w:p>
      <w:pPr>
        <w:suppressAutoHyphens w:val="true"/>
        <w:spacing w:before="0" w:after="0" w:line="240"/>
        <w:ind w:right="0" w:left="0" w:firstLine="0"/>
        <w:jc w:val="left"/>
        <w:rPr>
          <w:rFonts w:ascii="Calibri" w:hAnsi="Calibri" w:cs="Calibri" w:eastAsia="Calibri"/>
          <w:color w:val="00000A"/>
          <w:spacing w:val="0"/>
          <w:position w:val="0"/>
          <w:sz w:val="22"/>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b/>
          <w:color w:val="00000A"/>
          <w:spacing w:val="0"/>
          <w:position w:val="0"/>
          <w:sz w:val="20"/>
          <w:shd w:fill="auto" w:val="clear"/>
        </w:rPr>
        <w:t xml:space="preserve">Gestionnaire middle office</w:t>
      </w:r>
    </w:p>
    <w:p>
      <w:pPr>
        <w:suppressAutoHyphens w:val="true"/>
        <w:spacing w:before="0" w:after="0" w:line="240"/>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16"/>
          <w:shd w:fill="auto" w:val="clear"/>
        </w:rPr>
        <w:t xml:space="preserve">SOCIETE ODDO ET COMPAGNIE </w:t>
      </w:r>
    </w:p>
    <w:p>
      <w:pPr>
        <w:suppressAutoHyphens w:val="true"/>
        <w:spacing w:before="0" w:after="0" w:line="240"/>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i/>
          <w:color w:val="00000A"/>
          <w:spacing w:val="0"/>
          <w:position w:val="0"/>
          <w:sz w:val="20"/>
          <w:shd w:fill="auto" w:val="clear"/>
        </w:rPr>
        <w:t xml:space="preserve">Contrôle de la complétude des pièces , analyse des demandes des clients , réalisation des avenants , enregistrement des changements d'adresse, traitement des clients en NPAI ,  suivi des dossiers en instance , correspondance  par  mails vers les conseillers en charge  des dossiers incomplets ,saisie des arbitrages, transmission des demandes au back office pour traitement</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Traitement du courrier et numérisation des documents.</w:t>
      </w:r>
    </w:p>
    <w:p>
      <w:pPr>
        <w:suppressAutoHyphens w:val="true"/>
        <w:spacing w:before="0" w:after="0" w:line="240"/>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0"/>
          <w:shd w:fill="auto" w:val="clear"/>
        </w:rPr>
        <w:t xml:space="preserve">Octobre  2011 – août  2014</w:t>
      </w:r>
    </w:p>
    <w:p>
      <w:pPr>
        <w:suppressAutoHyphens w:val="true"/>
        <w:spacing w:before="0" w:after="0" w:line="240"/>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0"/>
          <w:shd w:fill="auto" w:val="clear"/>
        </w:rPr>
        <w:t xml:space="preserve">Contrat à Durée Déterminée 3 ans </w:t>
      </w:r>
    </w:p>
    <w:p>
      <w:pPr>
        <w:suppressAutoHyphens w:val="true"/>
        <w:spacing w:before="0" w:after="0" w:line="240"/>
        <w:ind w:right="0" w:left="0" w:firstLine="0"/>
        <w:jc w:val="left"/>
        <w:rPr>
          <w:rFonts w:ascii="Calibri" w:hAnsi="Calibri" w:cs="Calibri" w:eastAsia="Calibri"/>
          <w:b/>
          <w:color w:val="00000A"/>
          <w:spacing w:val="0"/>
          <w:position w:val="0"/>
          <w:sz w:val="20"/>
          <w:shd w:fill="auto" w:val="clear"/>
        </w:rPr>
      </w:pPr>
      <w:r>
        <w:rPr>
          <w:rFonts w:ascii="Calibri" w:hAnsi="Calibri" w:cs="Calibri" w:eastAsia="Calibri"/>
          <w:b/>
          <w:color w:val="00000A"/>
          <w:spacing w:val="0"/>
          <w:position w:val="0"/>
          <w:sz w:val="20"/>
          <w:shd w:fill="auto" w:val="clear"/>
        </w:rPr>
        <w:t xml:space="preserve">Chargé de Clientèle</w:t>
      </w:r>
    </w:p>
    <w:p>
      <w:pPr>
        <w:suppressAutoHyphens w:val="true"/>
        <w:spacing w:before="0" w:after="0" w:line="240"/>
        <w:ind w:right="0" w:left="0" w:firstLine="0"/>
        <w:jc w:val="left"/>
        <w:rPr>
          <w:rFonts w:ascii="Calibri" w:hAnsi="Calibri" w:cs="Calibri" w:eastAsia="Calibri"/>
          <w:b/>
          <w:color w:val="00000A"/>
          <w:spacing w:val="0"/>
          <w:position w:val="0"/>
          <w:sz w:val="20"/>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16"/>
          <w:shd w:fill="auto" w:val="clear"/>
        </w:rPr>
      </w:pPr>
      <w:r>
        <w:rPr>
          <w:rFonts w:ascii="Calibri" w:hAnsi="Calibri" w:cs="Calibri" w:eastAsia="Calibri"/>
          <w:color w:val="00000A"/>
          <w:spacing w:val="0"/>
          <w:position w:val="0"/>
          <w:sz w:val="16"/>
          <w:shd w:fill="auto" w:val="clear"/>
        </w:rPr>
        <w:t xml:space="preserve">CNP ASSURANCES CENTRE D’ARCUEIL</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Gestion de contrat d’Assurances vie (Rachats partiels  et totaux  résidents étrangers, Enregistrements des versements Ultérieurs et des changements de formule)</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Correspondance vers les assurés ou les conseillers financiers par  les courriers et par téléphone.</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Février – Mars 2011</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color w:val="00000A"/>
          <w:spacing w:val="0"/>
          <w:position w:val="0"/>
          <w:sz w:val="20"/>
          <w:shd w:fill="auto" w:val="clear"/>
        </w:rPr>
        <w:t xml:space="preserve">Contrat de stage de 1mois.</w:t>
      </w:r>
    </w:p>
    <w:p>
      <w:pPr>
        <w:suppressAutoHyphens w:val="true"/>
        <w:spacing w:before="0" w:after="0" w:line="240"/>
        <w:ind w:right="0" w:left="0" w:firstLine="0"/>
        <w:jc w:val="left"/>
        <w:rPr>
          <w:rFonts w:ascii="Calibri" w:hAnsi="Calibri" w:cs="Calibri" w:eastAsia="Calibri"/>
          <w:b/>
          <w:color w:val="00000A"/>
          <w:spacing w:val="0"/>
          <w:position w:val="0"/>
          <w:sz w:val="20"/>
          <w:shd w:fill="auto" w:val="clear"/>
        </w:rPr>
      </w:pPr>
      <w:r>
        <w:rPr>
          <w:rFonts w:ascii="Calibri" w:hAnsi="Calibri" w:cs="Calibri" w:eastAsia="Calibri"/>
          <w:b/>
          <w:color w:val="00000A"/>
          <w:spacing w:val="0"/>
          <w:position w:val="0"/>
          <w:sz w:val="20"/>
          <w:shd w:fill="auto" w:val="clear"/>
        </w:rPr>
        <w:t xml:space="preserve">Conseiller en Assurances</w:t>
      </w: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GMF ASSURANCES  ANTENNE DE RUNGIS</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Accueil et conseil des clients, envoi de pièces (attestation de prise en charge, MRH et AUTO).</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Réalisation des avenants, des contrats  et  des pré contrats</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Création de devis pour les nouveaux contrats IARD.</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Enregistrements de sinistres.</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Prospection sur le fichier des sociétaires.</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Réalisation de planning de Rendez-vous pour les commerciaux.</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Relance de sociétaires en défaut de paiements.</w:t>
      </w:r>
    </w:p>
    <w:p>
      <w:pPr>
        <w:suppressAutoHyphens w:val="true"/>
        <w:spacing w:before="0" w:after="0" w:line="240"/>
        <w:ind w:right="0" w:left="0" w:firstLine="0"/>
        <w:jc w:val="left"/>
        <w:rPr>
          <w:rFonts w:ascii="Calibri" w:hAnsi="Calibri" w:cs="Calibri" w:eastAsia="Calibri"/>
          <w:b/>
          <w:i/>
          <w:color w:val="00000A"/>
          <w:spacing w:val="0"/>
          <w:position w:val="0"/>
          <w:sz w:val="16"/>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Novembre 2010 – Décembre 2010</w:t>
      </w: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Contrat de stage de 2 mois.</w:t>
      </w:r>
    </w:p>
    <w:p>
      <w:pPr>
        <w:suppressAutoHyphens w:val="true"/>
        <w:spacing w:before="0" w:after="0" w:line="240"/>
        <w:ind w:right="0" w:left="0" w:firstLine="0"/>
        <w:jc w:val="left"/>
        <w:rPr>
          <w:rFonts w:ascii="Calibri" w:hAnsi="Calibri" w:cs="Calibri" w:eastAsia="Calibri"/>
          <w:b/>
          <w:color w:val="00000A"/>
          <w:spacing w:val="0"/>
          <w:position w:val="0"/>
          <w:sz w:val="20"/>
          <w:shd w:fill="auto" w:val="clear"/>
        </w:rPr>
      </w:pPr>
      <w:r>
        <w:rPr>
          <w:rFonts w:ascii="Calibri" w:hAnsi="Calibri" w:cs="Calibri" w:eastAsia="Calibri"/>
          <w:b/>
          <w:color w:val="00000A"/>
          <w:spacing w:val="0"/>
          <w:position w:val="0"/>
          <w:sz w:val="20"/>
          <w:shd w:fill="auto" w:val="clear"/>
        </w:rPr>
        <w:t xml:space="preserve">Gestionnaire production</w:t>
      </w: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GROUPAMA PARIS VAL DE LOIRE GENTILLY</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Service des professionnels et des collectivités - Suivi du contrat de responsabilité civile des Elus</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Émission de contrats, Création de fichiers clients, Enregistrement de tarifs grâce à une grille.</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Réalisation d'avenants, résiliation ou remplacement de certains éléments du contrat;</w:t>
      </w:r>
    </w:p>
    <w:p>
      <w:pPr>
        <w:suppressAutoHyphens w:val="true"/>
        <w:spacing w:before="0" w:after="0" w:line="240"/>
        <w:ind w:right="0" w:left="0" w:firstLine="0"/>
        <w:jc w:val="left"/>
        <w:rPr>
          <w:rFonts w:ascii="Calibri" w:hAnsi="Calibri" w:cs="Calibri" w:eastAsia="Calibri"/>
          <w:color w:val="00000A"/>
          <w:spacing w:val="0"/>
          <w:position w:val="0"/>
          <w:sz w:val="16"/>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Octobre 2002– Juin 2011</w:t>
      </w: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Contrat à Durée Indéterminé</w:t>
      </w:r>
    </w:p>
    <w:p>
      <w:pPr>
        <w:suppressAutoHyphens w:val="true"/>
        <w:spacing w:before="0" w:after="0" w:line="240"/>
        <w:ind w:right="0" w:left="0" w:firstLine="0"/>
        <w:jc w:val="left"/>
        <w:rPr>
          <w:rFonts w:ascii="Calibri" w:hAnsi="Calibri" w:cs="Calibri" w:eastAsia="Calibri"/>
          <w:b/>
          <w:color w:val="00000A"/>
          <w:spacing w:val="0"/>
          <w:position w:val="0"/>
          <w:sz w:val="20"/>
          <w:shd w:fill="auto" w:val="clear"/>
        </w:rPr>
      </w:pPr>
      <w:r>
        <w:rPr>
          <w:rFonts w:ascii="Calibri" w:hAnsi="Calibri" w:cs="Calibri" w:eastAsia="Calibri"/>
          <w:b/>
          <w:color w:val="00000A"/>
          <w:spacing w:val="0"/>
          <w:position w:val="0"/>
          <w:sz w:val="20"/>
          <w:shd w:fill="auto" w:val="clear"/>
        </w:rPr>
        <w:t xml:space="preserve">Réceptionniste Agent d'accueil</w:t>
      </w:r>
    </w:p>
    <w:p>
      <w:pPr>
        <w:suppressAutoHyphens w:val="true"/>
        <w:spacing w:before="0" w:after="0" w:line="240"/>
        <w:ind w:right="0" w:left="0" w:firstLine="0"/>
        <w:jc w:val="left"/>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LES HOTELS DU GROUPE ACCOR</w:t>
      </w:r>
    </w:p>
    <w:p>
      <w:pPr>
        <w:suppressAutoHyphens w:val="true"/>
        <w:spacing w:before="0" w:after="0" w:line="240"/>
        <w:ind w:right="0" w:left="0" w:firstLine="0"/>
        <w:jc w:val="left"/>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Prise et Confirmation de réservations par téléphone, par mails  et par courriers.</w:t>
      </w:r>
    </w:p>
    <w:p>
      <w:pPr>
        <w:suppressAutoHyphens w:val="true"/>
        <w:spacing w:before="0" w:after="0" w:line="240"/>
        <w:ind w:right="0" w:left="0" w:firstLine="0"/>
        <w:jc w:val="both"/>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 Accueil physique des clients. Fidélisation des clients par la vente des cartes d'abonnement Accor, proposition des offres </w:t>
      </w:r>
    </w:p>
    <w:p>
      <w:pPr>
        <w:suppressAutoHyphens w:val="true"/>
        <w:spacing w:before="0" w:after="0" w:line="240"/>
        <w:ind w:right="0" w:left="0" w:firstLine="0"/>
        <w:jc w:val="both"/>
        <w:rPr>
          <w:rFonts w:ascii="Calibri" w:hAnsi="Calibri" w:cs="Calibri" w:eastAsia="Calibri"/>
          <w:i/>
          <w:color w:val="00000A"/>
          <w:spacing w:val="0"/>
          <w:position w:val="0"/>
          <w:sz w:val="20"/>
          <w:shd w:fill="auto" w:val="clear"/>
        </w:rPr>
      </w:pPr>
      <w:r>
        <w:rPr>
          <w:rFonts w:ascii="Calibri" w:hAnsi="Calibri" w:cs="Calibri" w:eastAsia="Calibri"/>
          <w:i/>
          <w:color w:val="00000A"/>
          <w:spacing w:val="0"/>
          <w:position w:val="0"/>
          <w:sz w:val="20"/>
          <w:shd w:fill="auto" w:val="clear"/>
        </w:rPr>
        <w:t xml:space="preserve">Édition de factures, Envoi de lettres de relances pour les impayés, Réalisation de la Caisse journalière, Réalisation de Contrôle de Facturation, Clôture journalière du système, Edition des fiches d'activités et statistiques liées au chiffre d'affaire de l'hôtel. </w:t>
      </w:r>
    </w:p>
    <w:p>
      <w:pPr>
        <w:suppressAutoHyphens w:val="true"/>
        <w:spacing w:before="0" w:after="0" w:line="240"/>
        <w:ind w:right="0" w:left="0" w:firstLine="0"/>
        <w:jc w:val="both"/>
        <w:rPr>
          <w:rFonts w:ascii="Calibri" w:hAnsi="Calibri" w:cs="Calibri" w:eastAsia="Calibri"/>
          <w:i/>
          <w:color w:val="00000A"/>
          <w:spacing w:val="0"/>
          <w:position w:val="0"/>
          <w:sz w:val="20"/>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FORMATIONS</w:t>
      </w:r>
    </w:p>
    <w:p>
      <w:pPr>
        <w:tabs>
          <w:tab w:val="left" w:pos="2127" w:leader="none"/>
        </w:tabs>
        <w:suppressAutoHyphens w:val="true"/>
        <w:spacing w:before="0" w:after="0" w:line="276"/>
        <w:ind w:right="0" w:left="0" w:firstLine="0"/>
        <w:jc w:val="both"/>
        <w:rPr>
          <w:rFonts w:ascii="Calibri" w:hAnsi="Calibri" w:cs="Calibri" w:eastAsia="Calibri"/>
          <w:color w:val="00000A"/>
          <w:spacing w:val="0"/>
          <w:position w:val="0"/>
          <w:sz w:val="16"/>
          <w:shd w:fill="auto" w:val="clear"/>
        </w:rPr>
      </w:pPr>
    </w:p>
    <w:p>
      <w:pPr>
        <w:tabs>
          <w:tab w:val="left" w:pos="2127" w:leader="none"/>
        </w:tabs>
        <w:suppressAutoHyphens w:val="true"/>
        <w:spacing w:before="0" w:after="0" w:line="276"/>
        <w:ind w:right="0" w:left="0" w:firstLine="0"/>
        <w:jc w:val="both"/>
        <w:rPr>
          <w:rFonts w:ascii="Calibri" w:hAnsi="Calibri" w:cs="Calibri" w:eastAsia="Calibri"/>
          <w:b/>
          <w:color w:val="00000A"/>
          <w:spacing w:val="0"/>
          <w:position w:val="0"/>
          <w:sz w:val="20"/>
          <w:shd w:fill="auto" w:val="clear"/>
        </w:rPr>
      </w:pPr>
      <w:r>
        <w:rPr>
          <w:rFonts w:ascii="Calibri" w:hAnsi="Calibri" w:cs="Calibri" w:eastAsia="Calibri"/>
          <w:color w:val="00000A"/>
          <w:spacing w:val="0"/>
          <w:position w:val="0"/>
          <w:sz w:val="20"/>
          <w:shd w:fill="auto" w:val="clear"/>
        </w:rPr>
        <w:t xml:space="preserve">Sep. 2010 – Juin 2011</w:t>
        <w:tab/>
      </w:r>
      <w:r>
        <w:rPr>
          <w:rFonts w:ascii="Calibri" w:hAnsi="Calibri" w:cs="Calibri" w:eastAsia="Calibri"/>
          <w:b/>
          <w:color w:val="00000A"/>
          <w:spacing w:val="0"/>
          <w:position w:val="0"/>
          <w:sz w:val="20"/>
          <w:shd w:fill="auto" w:val="clear"/>
        </w:rPr>
        <w:t xml:space="preserve">BTS Assurances au GRETA de Chennevières sur Marne</w:t>
      </w:r>
    </w:p>
    <w:p>
      <w:pPr>
        <w:tabs>
          <w:tab w:val="left" w:pos="2127" w:leader="none"/>
          <w:tab w:val="left" w:pos="2340" w:leader="none"/>
        </w:tabs>
        <w:suppressAutoHyphens w:val="true"/>
        <w:spacing w:before="0" w:after="0" w:line="276"/>
        <w:ind w:right="0" w:left="0" w:firstLine="0"/>
        <w:jc w:val="both"/>
        <w:rPr>
          <w:rFonts w:ascii="Calibri" w:hAnsi="Calibri" w:cs="Calibri" w:eastAsia="Calibri"/>
          <w:b/>
          <w:color w:val="00000A"/>
          <w:spacing w:val="0"/>
          <w:position w:val="0"/>
          <w:sz w:val="20"/>
          <w:shd w:fill="auto" w:val="clear"/>
        </w:rPr>
      </w:pPr>
      <w:r>
        <w:rPr>
          <w:rFonts w:ascii="Calibri" w:hAnsi="Calibri" w:cs="Calibri" w:eastAsia="Calibri"/>
          <w:color w:val="00000A"/>
          <w:spacing w:val="0"/>
          <w:position w:val="0"/>
          <w:sz w:val="20"/>
          <w:shd w:fill="auto" w:val="clear"/>
        </w:rPr>
        <w:t xml:space="preserve">2000 – 2001 </w:t>
      </w:r>
      <w:r>
        <w:rPr>
          <w:rFonts w:ascii="Calibri" w:hAnsi="Calibri" w:cs="Calibri" w:eastAsia="Calibri"/>
          <w:b/>
          <w:color w:val="00000A"/>
          <w:spacing w:val="0"/>
          <w:position w:val="0"/>
          <w:sz w:val="20"/>
          <w:shd w:fill="auto" w:val="clear"/>
        </w:rPr>
        <w:tab/>
        <w:t xml:space="preserve">1ere Année DEUG Droit Université Paris VIII</w:t>
      </w:r>
    </w:p>
    <w:p>
      <w:pPr>
        <w:tabs>
          <w:tab w:val="left" w:pos="2127" w:leader="none"/>
          <w:tab w:val="left" w:pos="2340" w:leader="none"/>
        </w:tabs>
        <w:suppressAutoHyphens w:val="true"/>
        <w:spacing w:before="0" w:after="0" w:line="276"/>
        <w:ind w:right="0" w:left="0" w:firstLine="0"/>
        <w:jc w:val="both"/>
        <w:rPr>
          <w:rFonts w:ascii="Calibri" w:hAnsi="Calibri" w:cs="Calibri" w:eastAsia="Calibri"/>
          <w:b/>
          <w:color w:val="00000A"/>
          <w:spacing w:val="0"/>
          <w:position w:val="0"/>
          <w:sz w:val="20"/>
          <w:shd w:fill="auto" w:val="clear"/>
        </w:rPr>
      </w:pPr>
      <w:r>
        <w:rPr>
          <w:rFonts w:ascii="Calibri" w:hAnsi="Calibri" w:cs="Calibri" w:eastAsia="Calibri"/>
          <w:color w:val="00000A"/>
          <w:spacing w:val="0"/>
          <w:position w:val="0"/>
          <w:sz w:val="20"/>
          <w:shd w:fill="auto" w:val="clear"/>
        </w:rPr>
        <w:t xml:space="preserve">Sep 1999 – Juin 2000</w:t>
        <w:tab/>
      </w:r>
      <w:r>
        <w:rPr>
          <w:rFonts w:ascii="Calibri" w:hAnsi="Calibri" w:cs="Calibri" w:eastAsia="Calibri"/>
          <w:b/>
          <w:color w:val="00000A"/>
          <w:spacing w:val="0"/>
          <w:position w:val="0"/>
          <w:sz w:val="20"/>
          <w:shd w:fill="auto" w:val="clear"/>
        </w:rPr>
        <w:t xml:space="preserve">BAC Littéraire ( L)</w:t>
      </w:r>
    </w:p>
    <w:p>
      <w:pPr>
        <w:tabs>
          <w:tab w:val="left" w:pos="2127" w:leader="none"/>
          <w:tab w:val="left" w:pos="2340" w:leader="none"/>
        </w:tabs>
        <w:suppressAutoHyphens w:val="true"/>
        <w:spacing w:before="0" w:after="0" w:line="276"/>
        <w:ind w:right="0" w:left="0" w:firstLine="0"/>
        <w:jc w:val="both"/>
        <w:rPr>
          <w:rFonts w:ascii="Calibri" w:hAnsi="Calibri" w:cs="Calibri" w:eastAsia="Calibri"/>
          <w:b/>
          <w:color w:val="00000A"/>
          <w:spacing w:val="0"/>
          <w:position w:val="0"/>
          <w:sz w:val="16"/>
          <w:shd w:fill="auto" w:val="clear"/>
        </w:rPr>
      </w:pPr>
    </w:p>
    <w:p>
      <w:pPr>
        <w:tabs>
          <w:tab w:val="left" w:pos="2160" w:leader="none"/>
          <w:tab w:val="left" w:pos="2790" w:leader="none"/>
        </w:tabs>
        <w:suppressAutoHyphens w:val="true"/>
        <w:spacing w:before="0" w:after="0" w:line="276"/>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COMPETENCES</w:t>
      </w:r>
    </w:p>
    <w:p>
      <w:pPr>
        <w:suppressAutoHyphens w:val="true"/>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0"/>
          <w:shd w:fill="auto" w:val="clear"/>
        </w:rPr>
        <w:t xml:space="preserve">Logiciels spécifiques en assurance pour la  gestion : GRC, SIGMA, EVOLUTION. PTA, ODDOVIE , LUTECE ,GCA.</w:t>
      </w:r>
    </w:p>
    <w:p>
      <w:pPr>
        <w:suppressAutoHyphens w:val="true"/>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0"/>
          <w:shd w:fill="auto" w:val="clear"/>
        </w:rPr>
        <w:t xml:space="preserve">Langues : Espagnol et Anglais  niveau Terminale. Bonnes notions en Word.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