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Suze ADRIEN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13 place du Caquet</w:t>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93200 Saint Denis</w:t>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suzeadrien@gmail.com</w:t>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07.81.57.25.87</w:t>
        <w:tab/>
        <w:tab/>
        <w:tab/>
        <w:tab/>
        <w:tab/>
        <w:tab/>
        <w:tab/>
        <w:tab/>
        <w:tab/>
        <w:tab/>
        <w:tab/>
        <w:tab/>
        <w:tab/>
      </w:r>
    </w:p>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color w:val="008080"/>
          <w:sz w:val="28"/>
          <w:szCs w:val="28"/>
          <w:vertAlign w:val="baseline"/>
          <w:rtl w:val="0"/>
        </w:rPr>
        <w:t xml:space="preserve">Expériences professionnelles</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Octobre 2014-Août 2016         </w:t>
      </w:r>
      <w:r w:rsidDel="00000000" w:rsidR="00000000" w:rsidRPr="00000000">
        <w:rPr>
          <w:b w:val="1"/>
          <w:rtl w:val="0"/>
        </w:rPr>
        <w:t xml:space="preserve">Conseillère en gestion</w:t>
      </w:r>
      <w:r w:rsidDel="00000000" w:rsidR="00000000" w:rsidRPr="00000000">
        <w:rPr>
          <w:rFonts w:ascii="Calibri" w:cs="Calibri" w:eastAsia="Calibri" w:hAnsi="Calibri"/>
          <w:b w:val="1"/>
          <w:sz w:val="22"/>
          <w:szCs w:val="22"/>
          <w:vertAlign w:val="baseline"/>
          <w:rtl w:val="0"/>
        </w:rPr>
        <w:t xml:space="preserve"> assurance vie</w:t>
      </w:r>
      <w:r w:rsidDel="00000000" w:rsidR="00000000" w:rsidRPr="00000000">
        <w:rPr>
          <w:rFonts w:ascii="Calibri" w:cs="Calibri" w:eastAsia="Calibri" w:hAnsi="Calibri"/>
          <w:b w:val="0"/>
          <w:sz w:val="22"/>
          <w:szCs w:val="22"/>
          <w:vertAlign w:val="baseline"/>
          <w:rtl w:val="0"/>
        </w:rPr>
        <w:t xml:space="preserve"> </w:t>
      </w:r>
      <w:r w:rsidDel="00000000" w:rsidR="00000000" w:rsidRPr="00000000">
        <w:rPr>
          <w:rtl w:val="0"/>
        </w:rPr>
        <w:t xml:space="preserve">au </w:t>
      </w:r>
      <w:r w:rsidDel="00000000" w:rsidR="00000000" w:rsidRPr="00000000">
        <w:rPr>
          <w:b w:val="1"/>
          <w:rtl w:val="0"/>
        </w:rPr>
        <w:t xml:space="preserve">Service Clients CGPI à AXA</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0"/>
          <w:sz w:val="22"/>
          <w:szCs w:val="22"/>
          <w:u w:val="single"/>
          <w:vertAlign w:val="baseline"/>
          <w:rtl w:val="0"/>
        </w:rPr>
        <w:t xml:space="preserve">Missions réalisées</w:t>
      </w:r>
      <w:r w:rsidDel="00000000" w:rsidR="00000000" w:rsidRPr="00000000">
        <w:rPr>
          <w:u w:val="single"/>
          <w:rtl w:val="0"/>
        </w:rPr>
        <w:t xml:space="preserve">:</w:t>
      </w:r>
      <w:r w:rsidDel="00000000" w:rsidR="00000000" w:rsidRPr="00000000">
        <w:rPr>
          <w:rtl w:val="0"/>
        </w:rPr>
        <w:t xml:space="preserve"> Gérer les contrats d’assurance vie et de capitalisation sur le périmètre des CGPI, participer au projet de l’amélioration de la qualité de service, assurer le suivi et la gestion de la ration avec les partenaires, saisie d’actes au cours de la durée de vie du contrat: des versements complémentaires, des arbitrages, des avances, des remboursements d’avances total et partiel par versement complémentaire, mise en place de rachats partiels programmés et de versements libre programmés, des rachats partiel et total, des avenants (changement de RIB, de clause bénéficiaire, d’état civil, d’adresse).</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0"/>
          <w:sz w:val="22"/>
          <w:szCs w:val="22"/>
          <w:u w:val="single"/>
          <w:vertAlign w:val="baseline"/>
          <w:rtl w:val="0"/>
        </w:rPr>
        <w:t xml:space="preserve">Logiciels utilisés :</w:t>
      </w:r>
      <w:r w:rsidDel="00000000" w:rsidR="00000000" w:rsidRPr="00000000">
        <w:rPr>
          <w:rFonts w:ascii="Calibri" w:cs="Calibri" w:eastAsia="Calibri" w:hAnsi="Calibri"/>
          <w:b w:val="0"/>
          <w:sz w:val="22"/>
          <w:szCs w:val="22"/>
          <w:vertAlign w:val="baseline"/>
          <w:rtl w:val="0"/>
        </w:rPr>
        <w:t xml:space="preserve"> AXIOME V1 et THEMA, GED, GEDALD, SPOOLNET</w:t>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Juillet 2013</w:t>
        <w:tab/>
        <w:t xml:space="preserve">Serveuse</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Mission réalisée : Gérer  l’encaissement, accueillir et assister les clients, travail en équipe</w:t>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Juin 2013</w:t>
        <w:tab/>
        <w:t xml:space="preserve">Baby-sitting </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Mission réalisée : Préparer et donner le repas, procéder à la toilette et aux soins de l'enfant</w:t>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Mars 2013</w:t>
        <w:tab/>
      </w:r>
      <w:r w:rsidDel="00000000" w:rsidR="00000000" w:rsidRPr="00000000">
        <w:rPr>
          <w:rFonts w:ascii="Calibri" w:cs="Calibri" w:eastAsia="Calibri" w:hAnsi="Calibri"/>
          <w:b w:val="0"/>
          <w:i w:val="1"/>
          <w:sz w:val="22"/>
          <w:szCs w:val="22"/>
          <w:vertAlign w:val="baseline"/>
          <w:rtl w:val="0"/>
        </w:rPr>
        <w:t xml:space="preserve">UEPH –ADSH</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ab/>
        <w:t xml:space="preserve">Hôtesse d’accueil-Serveuse</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0"/>
          <w:sz w:val="22"/>
          <w:szCs w:val="22"/>
          <w:u w:val="single"/>
          <w:vertAlign w:val="baseline"/>
          <w:rtl w:val="0"/>
        </w:rPr>
        <w:t xml:space="preserve">Mission réalisée en tant que serveuse :</w:t>
      </w:r>
      <w:r w:rsidDel="00000000" w:rsidR="00000000" w:rsidRPr="00000000">
        <w:rPr>
          <w:rFonts w:ascii="Calibri" w:cs="Calibri" w:eastAsia="Calibri" w:hAnsi="Calibri"/>
          <w:b w:val="0"/>
          <w:sz w:val="22"/>
          <w:szCs w:val="22"/>
          <w:vertAlign w:val="baseline"/>
          <w:rtl w:val="0"/>
        </w:rPr>
        <w:tab/>
        <w:tab/>
        <w:tab/>
        <w:tab/>
      </w:r>
      <w:r w:rsidDel="00000000" w:rsidR="00000000" w:rsidRPr="00000000">
        <w:rPr>
          <w:rFonts w:ascii="Calibri" w:cs="Calibri" w:eastAsia="Calibri" w:hAnsi="Calibri"/>
          <w:b w:val="0"/>
          <w:color w:val="333333"/>
          <w:sz w:val="22"/>
          <w:szCs w:val="22"/>
          <w:u w:val="single"/>
          <w:vertAlign w:val="baseline"/>
          <w:rtl w:val="0"/>
        </w:rPr>
        <w:t xml:space="preserve">Mission réalisée en tant qu'hôtesse d'accueil</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ind w:left="720" w:firstLine="0"/>
        <w:contextualSpacing w:val="0"/>
      </w:pPr>
      <w:r w:rsidDel="00000000" w:rsidR="00000000" w:rsidRPr="00000000">
        <w:rPr>
          <w:rFonts w:ascii="Calibri" w:cs="Calibri" w:eastAsia="Calibri" w:hAnsi="Calibri"/>
          <w:b w:val="0"/>
          <w:color w:val="333333"/>
          <w:sz w:val="22"/>
          <w:szCs w:val="22"/>
          <w:vertAlign w:val="baseline"/>
          <w:rtl w:val="0"/>
        </w:rPr>
        <w:t xml:space="preserve">-Effectuer le service en salle</w:t>
        <w:tab/>
        <w:tab/>
        <w:tab/>
        <w:tab/>
        <w:t xml:space="preserve">- Gérer l’accueil</w:t>
      </w:r>
    </w:p>
    <w:p w:rsidR="00000000" w:rsidDel="00000000" w:rsidP="00000000" w:rsidRDefault="00000000" w:rsidRPr="00000000">
      <w:pPr>
        <w:widowControl w:val="0"/>
        <w:tabs>
          <w:tab w:val="left" w:pos="2268"/>
        </w:tabs>
        <w:spacing w:after="0" w:before="0" w:line="240" w:lineRule="auto"/>
        <w:ind w:left="720" w:firstLine="0"/>
        <w:contextualSpacing w:val="0"/>
      </w:pPr>
      <w:r w:rsidDel="00000000" w:rsidR="00000000" w:rsidRPr="00000000">
        <w:rPr>
          <w:rFonts w:ascii="Calibri" w:cs="Calibri" w:eastAsia="Calibri" w:hAnsi="Calibri"/>
          <w:b w:val="0"/>
          <w:color w:val="333333"/>
          <w:sz w:val="22"/>
          <w:szCs w:val="22"/>
          <w:vertAlign w:val="baseline"/>
          <w:rtl w:val="0"/>
        </w:rPr>
        <w:t xml:space="preserve">-Préparer la salle </w:t>
        <w:tab/>
        <w:tab/>
        <w:tab/>
        <w:tab/>
        <w:tab/>
        <w:t xml:space="preserve">-Assister le client</w:t>
      </w:r>
    </w:p>
    <w:p w:rsidR="00000000" w:rsidDel="00000000" w:rsidP="00000000" w:rsidRDefault="00000000" w:rsidRPr="00000000">
      <w:pPr>
        <w:widowControl w:val="0"/>
        <w:tabs>
          <w:tab w:val="left" w:pos="2268"/>
        </w:tabs>
        <w:spacing w:after="120" w:before="0" w:line="276" w:lineRule="auto"/>
        <w:ind w:left="720" w:firstLine="0"/>
        <w:contextualSpacing w:val="0"/>
      </w:pPr>
      <w:r w:rsidDel="00000000" w:rsidR="00000000" w:rsidRPr="00000000">
        <w:rPr>
          <w:rFonts w:ascii="Calibri" w:cs="Calibri" w:eastAsia="Calibri" w:hAnsi="Calibri"/>
          <w:b w:val="0"/>
          <w:color w:val="333333"/>
          <w:sz w:val="22"/>
          <w:szCs w:val="22"/>
          <w:vertAlign w:val="baseline"/>
          <w:rtl w:val="0"/>
        </w:rPr>
        <w:t xml:space="preserve">-Travailler en équipe</w:t>
      </w:r>
      <w:r w:rsidDel="00000000" w:rsidR="00000000" w:rsidRPr="00000000">
        <w:rPr>
          <w:rtl w:val="0"/>
        </w:rPr>
      </w:r>
    </w:p>
    <w:p w:rsidR="00000000" w:rsidDel="00000000" w:rsidP="00000000" w:rsidRDefault="00000000" w:rsidRPr="00000000">
      <w:pPr>
        <w:widowControl w:val="0"/>
        <w:tabs>
          <w:tab w:val="left" w:pos="2268"/>
        </w:tabs>
        <w:spacing w:after="120" w:before="0" w:line="276" w:lineRule="auto"/>
        <w:ind w:left="720" w:firstLine="0"/>
        <w:contextualSpacing w:val="0"/>
      </w:pPr>
      <w:r w:rsidDel="00000000" w:rsidR="00000000" w:rsidRPr="00000000">
        <w:rPr>
          <w:rFonts w:ascii="Calibri" w:cs="Calibri" w:eastAsia="Calibri" w:hAnsi="Calibri"/>
          <w:b w:val="0"/>
          <w:color w:val="333333"/>
          <w:sz w:val="22"/>
          <w:szCs w:val="22"/>
          <w:vertAlign w:val="baseline"/>
          <w:rtl w:val="0"/>
        </w:rPr>
        <w:t xml:space="preserve">-Nettoyage des locaux et du matériel</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color w:val="008080"/>
          <w:sz w:val="28"/>
          <w:szCs w:val="28"/>
          <w:vertAlign w:val="baseline"/>
          <w:rtl w:val="0"/>
        </w:rPr>
        <w:t xml:space="preserve">Formations</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2014-2016</w:t>
        <w:tab/>
      </w:r>
      <w:r w:rsidDel="00000000" w:rsidR="00000000" w:rsidRPr="00000000">
        <w:rPr>
          <w:rFonts w:ascii="Calibri" w:cs="Calibri" w:eastAsia="Calibri" w:hAnsi="Calibri"/>
          <w:b w:val="0"/>
          <w:sz w:val="22"/>
          <w:szCs w:val="22"/>
          <w:vertAlign w:val="baseline"/>
          <w:rtl w:val="0"/>
        </w:rPr>
        <w:t xml:space="preserve">BTS</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Fonts w:ascii="Calibri" w:cs="Calibri" w:eastAsia="Calibri" w:hAnsi="Calibri"/>
          <w:b w:val="0"/>
          <w:sz w:val="22"/>
          <w:szCs w:val="22"/>
          <w:vertAlign w:val="baseline"/>
          <w:rtl w:val="0"/>
        </w:rPr>
        <w:t xml:space="preserve">Assurance en alternance au CFA IGS</w:t>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2013-2014</w:t>
        <w:tab/>
      </w:r>
      <w:r w:rsidDel="00000000" w:rsidR="00000000" w:rsidRPr="00000000">
        <w:rPr>
          <w:rFonts w:ascii="Calibri" w:cs="Calibri" w:eastAsia="Calibri" w:hAnsi="Calibri"/>
          <w:b w:val="0"/>
          <w:sz w:val="22"/>
          <w:szCs w:val="22"/>
          <w:vertAlign w:val="baseline"/>
          <w:rtl w:val="0"/>
        </w:rPr>
        <w:t xml:space="preserve">DUT Carrières Juridiques 1ère année à Paris XIII </w:t>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2013</w:t>
      </w:r>
      <w:r w:rsidDel="00000000" w:rsidR="00000000" w:rsidRPr="00000000">
        <w:rPr>
          <w:rFonts w:ascii="Calibri" w:cs="Calibri" w:eastAsia="Calibri" w:hAnsi="Calibri"/>
          <w:b w:val="1"/>
          <w:sz w:val="20"/>
          <w:szCs w:val="20"/>
          <w:vertAlign w:val="baseline"/>
          <w:rtl w:val="0"/>
        </w:rPr>
        <w:tab/>
      </w:r>
      <w:r w:rsidDel="00000000" w:rsidR="00000000" w:rsidRPr="00000000">
        <w:rPr>
          <w:rFonts w:ascii="Calibri" w:cs="Calibri" w:eastAsia="Calibri" w:hAnsi="Calibri"/>
          <w:b w:val="0"/>
          <w:sz w:val="22"/>
          <w:szCs w:val="22"/>
          <w:vertAlign w:val="baseline"/>
          <w:rtl w:val="0"/>
        </w:rPr>
        <w:t xml:space="preserve">Baccalauréat économique et sociale option sciences sociales et politiques</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color w:val="008080"/>
          <w:sz w:val="28"/>
          <w:szCs w:val="28"/>
          <w:vertAlign w:val="baseline"/>
          <w:rtl w:val="0"/>
        </w:rPr>
        <w:t xml:space="preserve">Autre formation</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0"/>
          <w:szCs w:val="20"/>
          <w:vertAlign w:val="baseline"/>
          <w:rtl w:val="0"/>
        </w:rPr>
        <w:t xml:space="preserve">2009-2010</w:t>
      </w:r>
      <w:r w:rsidDel="00000000" w:rsidR="00000000" w:rsidRPr="00000000">
        <w:rPr>
          <w:rFonts w:ascii="Calibri" w:cs="Calibri" w:eastAsia="Calibri" w:hAnsi="Calibri"/>
          <w:b w:val="0"/>
          <w:sz w:val="20"/>
          <w:szCs w:val="20"/>
          <w:vertAlign w:val="baseline"/>
          <w:rtl w:val="0"/>
        </w:rPr>
        <w:tab/>
      </w:r>
      <w:r w:rsidDel="00000000" w:rsidR="00000000" w:rsidRPr="00000000">
        <w:rPr>
          <w:rFonts w:ascii="Calibri" w:cs="Calibri" w:eastAsia="Calibri" w:hAnsi="Calibri"/>
          <w:b w:val="1"/>
          <w:sz w:val="22"/>
          <w:szCs w:val="22"/>
          <w:vertAlign w:val="baseline"/>
          <w:rtl w:val="0"/>
        </w:rPr>
        <w:t xml:space="preserve">Stage d’observation chez Camita Coiffure</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1"/>
        </w:numPr>
        <w:tabs>
          <w:tab w:val="left" w:pos="2268"/>
        </w:tabs>
        <w:spacing w:after="0" w:before="0" w:line="240" w:lineRule="auto"/>
        <w:ind w:left="720" w:hanging="360"/>
        <w:rPr>
          <w:b w:val="0"/>
          <w:sz w:val="22"/>
          <w:szCs w:val="22"/>
        </w:rPr>
      </w:pPr>
      <w:r w:rsidDel="00000000" w:rsidR="00000000" w:rsidRPr="00000000">
        <w:rPr>
          <w:rFonts w:ascii="Calibri" w:cs="Calibri" w:eastAsia="Calibri" w:hAnsi="Calibri"/>
          <w:b w:val="0"/>
          <w:sz w:val="22"/>
          <w:szCs w:val="22"/>
          <w:vertAlign w:val="baseline"/>
          <w:rtl w:val="0"/>
        </w:rPr>
        <w:t xml:space="preserve">Intervention dans l'accueil des clients et la vente de produits</w:t>
      </w:r>
    </w:p>
    <w:p w:rsidR="00000000" w:rsidDel="00000000" w:rsidP="00000000" w:rsidRDefault="00000000" w:rsidRPr="00000000">
      <w:pPr>
        <w:widowControl w:val="0"/>
        <w:numPr>
          <w:ilvl w:val="0"/>
          <w:numId w:val="1"/>
        </w:numPr>
        <w:tabs>
          <w:tab w:val="left" w:pos="2268"/>
        </w:tabs>
        <w:spacing w:after="0" w:before="0" w:line="240" w:lineRule="auto"/>
        <w:ind w:left="720" w:hanging="360"/>
        <w:rPr>
          <w:b w:val="0"/>
          <w:sz w:val="22"/>
          <w:szCs w:val="22"/>
        </w:rPr>
      </w:pPr>
      <w:r w:rsidDel="00000000" w:rsidR="00000000" w:rsidRPr="00000000">
        <w:rPr>
          <w:rFonts w:ascii="Calibri" w:cs="Calibri" w:eastAsia="Calibri" w:hAnsi="Calibri"/>
          <w:b w:val="0"/>
          <w:sz w:val="22"/>
          <w:szCs w:val="22"/>
          <w:vertAlign w:val="baseline"/>
          <w:rtl w:val="0"/>
        </w:rPr>
        <w:t xml:space="preserve">Effectuer des soins et traitements capillaires</w:t>
      </w:r>
    </w:p>
    <w:p w:rsidR="00000000" w:rsidDel="00000000" w:rsidP="00000000" w:rsidRDefault="00000000" w:rsidRPr="00000000">
      <w:pPr>
        <w:widowControl w:val="0"/>
        <w:numPr>
          <w:ilvl w:val="0"/>
          <w:numId w:val="1"/>
        </w:numPr>
        <w:tabs>
          <w:tab w:val="left" w:pos="2268"/>
        </w:tabs>
        <w:spacing w:after="0" w:before="0" w:line="240" w:lineRule="auto"/>
        <w:ind w:left="720" w:hanging="360"/>
        <w:rPr>
          <w:b w:val="0"/>
          <w:sz w:val="22"/>
          <w:szCs w:val="22"/>
        </w:rPr>
      </w:pPr>
      <w:r w:rsidDel="00000000" w:rsidR="00000000" w:rsidRPr="00000000">
        <w:rPr>
          <w:rFonts w:ascii="Calibri" w:cs="Calibri" w:eastAsia="Calibri" w:hAnsi="Calibri"/>
          <w:b w:val="0"/>
          <w:sz w:val="22"/>
          <w:szCs w:val="22"/>
          <w:vertAlign w:val="baseline"/>
          <w:rtl w:val="0"/>
        </w:rPr>
        <w:t xml:space="preserve">Gestion du paiement</w:t>
      </w:r>
    </w:p>
    <w:p w:rsidR="00000000" w:rsidDel="00000000" w:rsidP="00000000" w:rsidRDefault="00000000" w:rsidRPr="00000000">
      <w:pPr>
        <w:widowControl w:val="0"/>
        <w:numPr>
          <w:ilvl w:val="0"/>
          <w:numId w:val="1"/>
        </w:numPr>
        <w:tabs>
          <w:tab w:val="left" w:pos="2268"/>
        </w:tabs>
        <w:spacing w:after="0" w:before="0" w:line="240" w:lineRule="auto"/>
        <w:ind w:left="720" w:hanging="360"/>
        <w:rPr>
          <w:b w:val="0"/>
          <w:sz w:val="22"/>
          <w:szCs w:val="22"/>
        </w:rPr>
      </w:pPr>
      <w:r w:rsidDel="00000000" w:rsidR="00000000" w:rsidRPr="00000000">
        <w:rPr>
          <w:rFonts w:ascii="Calibri" w:cs="Calibri" w:eastAsia="Calibri" w:hAnsi="Calibri"/>
          <w:b w:val="0"/>
          <w:sz w:val="22"/>
          <w:szCs w:val="22"/>
          <w:vertAlign w:val="baseline"/>
          <w:rtl w:val="0"/>
        </w:rPr>
        <w:t xml:space="preserve">Coiffures afro-antillaise </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color w:val="008080"/>
          <w:sz w:val="28"/>
          <w:szCs w:val="28"/>
          <w:vertAlign w:val="baseline"/>
          <w:rtl w:val="0"/>
        </w:rPr>
        <w:t xml:space="preserve">Bureautique</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Internet, Microsoft Office (PowerPoint, Outlook, Word, Excel), Projet Voltaire, Rosetta Stone</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color w:val="008080"/>
          <w:sz w:val="28"/>
          <w:szCs w:val="28"/>
          <w:vertAlign w:val="baseline"/>
          <w:rtl w:val="0"/>
        </w:rPr>
        <w:t xml:space="preserve">Langues</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Anglais</w:t>
      </w:r>
      <w:r w:rsidDel="00000000" w:rsidR="00000000" w:rsidRPr="00000000">
        <w:rPr>
          <w:rFonts w:ascii="Calibri" w:cs="Calibri" w:eastAsia="Calibri" w:hAnsi="Calibri"/>
          <w:b w:val="0"/>
          <w:sz w:val="22"/>
          <w:szCs w:val="22"/>
          <w:vertAlign w:val="baseline"/>
          <w:rtl w:val="0"/>
        </w:rPr>
        <w:t xml:space="preserve"> : scolaire _ </w:t>
      </w:r>
      <w:r w:rsidDel="00000000" w:rsidR="00000000" w:rsidRPr="00000000">
        <w:rPr>
          <w:rFonts w:ascii="Calibri" w:cs="Calibri" w:eastAsia="Calibri" w:hAnsi="Calibri"/>
          <w:b w:val="0"/>
          <w:i w:val="1"/>
          <w:sz w:val="22"/>
          <w:szCs w:val="22"/>
          <w:vertAlign w:val="baseline"/>
          <w:rtl w:val="0"/>
        </w:rPr>
        <w:t xml:space="preserve">Attestation de compétences linguistiques (GRETA MTE 93)</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Fonts w:ascii="Calibri" w:cs="Calibri" w:eastAsia="Calibri" w:hAnsi="Calibri"/>
          <w:b w:val="1"/>
          <w:sz w:val="22"/>
          <w:szCs w:val="22"/>
          <w:vertAlign w:val="baseline"/>
          <w:rtl w:val="0"/>
        </w:rPr>
        <w:t xml:space="preserve">Portugais : </w:t>
      </w:r>
      <w:r w:rsidDel="00000000" w:rsidR="00000000" w:rsidRPr="00000000">
        <w:rPr>
          <w:rFonts w:ascii="Calibri" w:cs="Calibri" w:eastAsia="Calibri" w:hAnsi="Calibri"/>
          <w:b w:val="0"/>
          <w:sz w:val="22"/>
          <w:szCs w:val="22"/>
          <w:vertAlign w:val="baseline"/>
          <w:rtl w:val="0"/>
        </w:rPr>
        <w:t xml:space="preserve">scolaire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color w:val="31849b"/>
          <w:sz w:val="28"/>
          <w:szCs w:val="28"/>
          <w:vertAlign w:val="baseline"/>
          <w:rtl w:val="0"/>
        </w:rPr>
        <w:t xml:space="preserve">Centres d’intérêts</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bookmarkStart w:colFirst="0" w:colLast="0" w:name="h.gjdgxs" w:id="0"/>
      <w:bookmarkEnd w:id="0"/>
      <w:r w:rsidDel="00000000" w:rsidR="00000000" w:rsidRPr="00000000">
        <w:rPr>
          <w:rFonts w:ascii="Calibri" w:cs="Calibri" w:eastAsia="Calibri" w:hAnsi="Calibri"/>
          <w:b w:val="0"/>
          <w:sz w:val="22"/>
          <w:szCs w:val="22"/>
          <w:vertAlign w:val="baseline"/>
          <w:rtl w:val="0"/>
        </w:rPr>
        <w:t xml:space="preserve">Lecture</w:t>
      </w:r>
      <w:r w:rsidDel="00000000" w:rsidR="00000000" w:rsidRPr="00000000">
        <w:rPr>
          <w:rtl w:val="0"/>
        </w:rPr>
        <w:t xml:space="preserve">, danse</w:t>
      </w:r>
      <w:r w:rsidDel="00000000" w:rsidR="00000000" w:rsidRPr="00000000">
        <w:rPr>
          <w:rFonts w:ascii="Calibri" w:cs="Calibri" w:eastAsia="Calibri" w:hAnsi="Calibri"/>
          <w:b w:val="0"/>
          <w:sz w:val="22"/>
          <w:szCs w:val="22"/>
          <w:vertAlign w:val="baseline"/>
          <w:rtl w:val="0"/>
        </w:rPr>
        <w:t xml:space="preserve">, coiffure, musique, membre de l</w:t>
      </w:r>
      <w:r w:rsidDel="00000000" w:rsidR="00000000" w:rsidRPr="00000000">
        <w:rPr>
          <w:rtl w:val="0"/>
        </w:rPr>
        <w:t xml:space="preserve">’association Force Jeune France</w:t>
      </w:r>
      <w:r w:rsidDel="00000000" w:rsidR="00000000" w:rsidRPr="00000000">
        <w:rPr>
          <w:rtl w:val="0"/>
        </w:rPr>
      </w:r>
    </w:p>
    <w:p w:rsidR="00000000" w:rsidDel="00000000" w:rsidP="00000000" w:rsidRDefault="00000000" w:rsidRPr="00000000">
      <w:pPr>
        <w:widowControl w:val="0"/>
        <w:tabs>
          <w:tab w:val="left" w:pos="2268"/>
        </w:tabs>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0" w:top="0" w:left="643" w:right="5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1080" w:firstLine="720"/>
      </w:pPr>
      <w:rPr>
        <w:rFonts w:ascii="Arial" w:cs="Arial" w:eastAsia="Arial" w:hAnsi="Arial"/>
        <w:vertAlign w:val="baseline"/>
      </w:rPr>
    </w:lvl>
    <w:lvl w:ilvl="2">
      <w:start w:val="1"/>
      <w:numFmt w:val="bullet"/>
      <w:lvlText w:val="−"/>
      <w:lvlJc w:val="left"/>
      <w:pPr>
        <w:ind w:left="1440" w:firstLine="1080"/>
      </w:pPr>
      <w:rPr>
        <w:rFonts w:ascii="Arial" w:cs="Arial" w:eastAsia="Arial" w:hAnsi="Arial"/>
        <w:vertAlign w:val="baseline"/>
      </w:rPr>
    </w:lvl>
    <w:lvl w:ilvl="3">
      <w:start w:val="1"/>
      <w:numFmt w:val="bullet"/>
      <w:lvlText w:val="−"/>
      <w:lvlJc w:val="left"/>
      <w:pPr>
        <w:ind w:left="1800" w:firstLine="1440"/>
      </w:pPr>
      <w:rPr>
        <w:rFonts w:ascii="Arial" w:cs="Arial" w:eastAsia="Arial" w:hAnsi="Arial"/>
        <w:vertAlign w:val="baseline"/>
      </w:rPr>
    </w:lvl>
    <w:lvl w:ilvl="4">
      <w:start w:val="1"/>
      <w:numFmt w:val="bullet"/>
      <w:lvlText w:val="−"/>
      <w:lvlJc w:val="left"/>
      <w:pPr>
        <w:ind w:left="2160" w:firstLine="1800"/>
      </w:pPr>
      <w:rPr>
        <w:rFonts w:ascii="Arial" w:cs="Arial" w:eastAsia="Arial" w:hAnsi="Arial"/>
        <w:vertAlign w:val="baseline"/>
      </w:rPr>
    </w:lvl>
    <w:lvl w:ilvl="5">
      <w:start w:val="1"/>
      <w:numFmt w:val="bullet"/>
      <w:lvlText w:val="−"/>
      <w:lvlJc w:val="left"/>
      <w:pPr>
        <w:ind w:left="2520" w:firstLine="2160"/>
      </w:pPr>
      <w:rPr>
        <w:rFonts w:ascii="Arial" w:cs="Arial" w:eastAsia="Arial" w:hAnsi="Arial"/>
        <w:vertAlign w:val="baseline"/>
      </w:rPr>
    </w:lvl>
    <w:lvl w:ilvl="6">
      <w:start w:val="1"/>
      <w:numFmt w:val="bullet"/>
      <w:lvlText w:val="−"/>
      <w:lvlJc w:val="left"/>
      <w:pPr>
        <w:ind w:left="2880" w:firstLine="2520"/>
      </w:pPr>
      <w:rPr>
        <w:rFonts w:ascii="Arial" w:cs="Arial" w:eastAsia="Arial" w:hAnsi="Arial"/>
        <w:vertAlign w:val="baseline"/>
      </w:rPr>
    </w:lvl>
    <w:lvl w:ilvl="7">
      <w:start w:val="1"/>
      <w:numFmt w:val="bullet"/>
      <w:lvlText w:val="−"/>
      <w:lvlJc w:val="left"/>
      <w:pPr>
        <w:ind w:left="3240" w:firstLine="2880"/>
      </w:pPr>
      <w:rPr>
        <w:rFonts w:ascii="Arial" w:cs="Arial" w:eastAsia="Arial" w:hAnsi="Arial"/>
        <w:vertAlign w:val="baseline"/>
      </w:rPr>
    </w:lvl>
    <w:lvl w:ilvl="8">
      <w:start w:val="1"/>
      <w:numFmt w:val="bullet"/>
      <w:lvlText w:val="−"/>
      <w:lvlJc w:val="left"/>
      <w:pPr>
        <w:ind w:left="3600" w:firstLine="324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