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fr-FR"/>
        </w:rPr>
        <w:t xml:space="preserve">Sylvain Hiroux </w:t>
      </w:r>
    </w:p>
    <w:p>
      <w:pPr>
        <w:pStyle w:val="Corps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fr-FR"/>
        </w:rPr>
        <w:t>✉</w:t>
      </w:r>
      <w:r>
        <w:rPr>
          <w:sz w:val="22"/>
          <w:szCs w:val="22"/>
          <w:rtl w:val="0"/>
          <w:lang w:val="fr-FR"/>
        </w:rPr>
        <w:t xml:space="preserve">️ 30 Bd Lakanal </w:t>
      </w:r>
    </w:p>
    <w:p>
      <w:pPr>
        <w:pStyle w:val="Corps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fr-FR"/>
        </w:rPr>
        <w:t>24000 P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rigueux </w:t>
      </w:r>
    </w:p>
    <w:p>
      <w:pPr>
        <w:pStyle w:val="Corps"/>
        <w:rPr>
          <w:b w:val="1"/>
          <w:bCs w:val="1"/>
          <w:sz w:val="24"/>
          <w:szCs w:val="24"/>
        </w:rPr>
      </w:pPr>
      <w:r>
        <w:rPr>
          <w:rFonts w:ascii="Apple Color Emoji" w:cs="Apple Color Emoji" w:hAnsi="Apple Color Emoji" w:eastAsia="Apple Color Emoji"/>
          <w:sz w:val="24"/>
          <w:szCs w:val="24"/>
          <w:rtl w:val="0"/>
          <w:lang w:val="fr-FR"/>
        </w:rPr>
        <w:t>☎</w:t>
      </w:r>
      <w:r>
        <w:rPr>
          <w:rFonts w:ascii="Apple Color Emoji" w:cs="Apple Color Emoji" w:hAnsi="Apple Color Emoji" w:eastAsia="Apple Color Emoji"/>
          <w:sz w:val="24"/>
          <w:szCs w:val="24"/>
          <w:rtl w:val="0"/>
          <w:lang w:val="fr-FR"/>
        </w:rPr>
        <w:t>️</w:t>
      </w:r>
      <w:r>
        <w:rPr>
          <w:b w:val="1"/>
          <w:bCs w:val="1"/>
          <w:sz w:val="24"/>
          <w:szCs w:val="24"/>
          <w:rtl w:val="0"/>
          <w:lang w:val="fr-FR"/>
        </w:rPr>
        <w:t>O6.77.43.42.74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Email: hirouxsylvain@gmail.com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le 01/05/1993</w:t>
      </w:r>
    </w:p>
    <w:p>
      <w:pPr>
        <w:pStyle w:val="Corps"/>
        <w:rPr>
          <w:sz w:val="24"/>
          <w:szCs w:val="24"/>
          <w:rtl w:val="0"/>
          <w:lang w:val="fr-FR"/>
        </w:rPr>
      </w:pPr>
      <w:r>
        <w:rPr>
          <w:sz w:val="24"/>
          <w:szCs w:val="24"/>
          <w:rtl w:val="0"/>
          <w:lang w:val="fr-FR"/>
        </w:rPr>
        <w:t>Permis B + 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hicule </w:t>
      </w:r>
    </w:p>
    <w:p>
      <w:pPr>
        <w:pStyle w:val="Corps"/>
        <w:rPr>
          <w:b w:val="1"/>
          <w:bCs w:val="1"/>
          <w:sz w:val="24"/>
          <w:szCs w:val="24"/>
          <w:u w:val="single"/>
        </w:rPr>
      </w:pPr>
    </w:p>
    <w:p>
      <w:pPr>
        <w:pStyle w:val="Corps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i w:val="1"/>
          <w:iCs w:val="1"/>
          <w:sz w:val="22"/>
          <w:szCs w:val="22"/>
          <w:u w:val="single"/>
          <w:rtl w:val="0"/>
          <w:lang w:val="fr-FR"/>
        </w:rPr>
        <w:t>Licence Professionnelle Conseiller, Souscripteur, Gestionnaire en assurance</w:t>
      </w:r>
    </w:p>
    <w:p>
      <w:pPr>
        <w:pStyle w:val="Corps"/>
        <w:jc w:val="center"/>
        <w:rPr>
          <w:sz w:val="26"/>
          <w:szCs w:val="26"/>
          <w:rtl w:val="0"/>
          <w:lang w:val="fr-FR"/>
        </w:rPr>
      </w:pPr>
      <w:r>
        <w:rPr>
          <w:sz w:val="26"/>
          <w:szCs w:val="26"/>
          <w:rtl w:val="0"/>
          <w:lang w:val="fr-FR"/>
        </w:rPr>
        <w:t xml:space="preserve">     </w:t>
      </w:r>
    </w:p>
    <w:p>
      <w:pPr>
        <w:pStyle w:val="Corps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 Mettre </w:t>
      </w:r>
      <w:r>
        <w:rPr>
          <w:sz w:val="26"/>
          <w:szCs w:val="26"/>
          <w:rtl w:val="0"/>
          <w:lang w:val="fr-FR"/>
        </w:rPr>
        <w:t xml:space="preserve">à </w:t>
      </w:r>
      <w:r>
        <w:rPr>
          <w:sz w:val="26"/>
          <w:szCs w:val="26"/>
          <w:rtl w:val="0"/>
          <w:lang w:val="fr-FR"/>
        </w:rPr>
        <w:t>votre disposition ma motivation et mes comp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 xml:space="preserve">tences commerciales </w:t>
      </w:r>
    </w:p>
    <w:p>
      <w:pPr>
        <w:pStyle w:val="Corps"/>
        <w:jc w:val="center"/>
        <w:rPr>
          <w:sz w:val="26"/>
          <w:szCs w:val="26"/>
        </w:rPr>
      </w:pPr>
    </w:p>
    <w:tbl>
      <w:tblPr>
        <w:tblW w:w="9637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Normal Paragraph"/>
              <w:jc w:val="center"/>
            </w:pPr>
            <w:r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fr-FR"/>
              </w:rPr>
              <w:t xml:space="preserve">DOMAINES DE COMPETENCES </w:t>
            </w:r>
          </w:p>
        </w:tc>
      </w:tr>
    </w:tbl>
    <w:p>
      <w:pPr>
        <w:pStyle w:val="Corps"/>
        <w:jc w:val="center"/>
        <w:rPr>
          <w:sz w:val="26"/>
          <w:szCs w:val="26"/>
        </w:rPr>
      </w:pPr>
    </w:p>
    <w:p>
      <w:pPr>
        <w:pStyle w:val="Corps"/>
        <w:jc w:val="center"/>
        <w:rPr>
          <w:sz w:val="26"/>
          <w:szCs w:val="26"/>
        </w:rPr>
      </w:pPr>
    </w:p>
    <w:p>
      <w:pPr>
        <w:pStyle w:val="Corps"/>
        <w:jc w:val="center"/>
        <w:rPr>
          <w:sz w:val="26"/>
          <w:szCs w:val="26"/>
        </w:rPr>
      </w:pPr>
    </w:p>
    <w:p>
      <w:pPr>
        <w:pStyle w:val="Corps"/>
        <w:rPr>
          <w:b w:val="1"/>
          <w:bCs w:val="1"/>
          <w:sz w:val="20"/>
          <w:szCs w:val="20"/>
          <w:rtl w:val="0"/>
          <w:lang w:val="fr-FR"/>
        </w:rPr>
      </w:pPr>
      <w:r>
        <w:rPr>
          <w:b w:val="1"/>
          <w:bCs w:val="1"/>
          <w:sz w:val="22"/>
          <w:szCs w:val="22"/>
          <w:rtl w:val="0"/>
          <w:lang w:val="fr-FR"/>
        </w:rPr>
        <w:t>Comp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>tence Commerciales</w:t>
        <w:tab/>
        <w:t>Comp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>tence Administrative      Comp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>tence Informatique</w:t>
      </w:r>
      <w:r>
        <w:rPr>
          <w:b w:val="1"/>
          <w:bCs w:val="1"/>
          <w:sz w:val="20"/>
          <w:szCs w:val="20"/>
          <w:rtl w:val="0"/>
          <w:lang w:val="fr-FR"/>
        </w:rPr>
        <w:t xml:space="preserve"> 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-Accueil Physique et</w:t>
        <w:tab/>
        <w:tab/>
        <w:tab/>
        <w:t>-Traitement de courrier, e-mail</w:t>
        <w:tab/>
        <w:t>Maitrise des logiciels :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phonique du client</w:t>
        <w:tab/>
        <w:tab/>
        <w:tab/>
        <w:t xml:space="preserve">-Gestion de planning </w:t>
        <w:tab/>
        <w:tab/>
        <w:tab/>
        <w:t>-Word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-Gestion du stock</w:t>
        <w:tab/>
        <w:tab/>
        <w:tab/>
        <w:t xml:space="preserve">-Prise de rendez-vous </w:t>
        <w:tab/>
        <w:tab/>
        <w:t xml:space="preserve">-Excel 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-Conclusion des ventes</w:t>
        <w:tab/>
        <w:tab/>
        <w:t xml:space="preserve">-Gestion des stocks </w:t>
        <w:tab/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5294223</wp:posOffset>
            </wp:positionH>
            <wp:positionV relativeFrom="page">
              <wp:posOffset>720090</wp:posOffset>
            </wp:positionV>
            <wp:extent cx="1542187" cy="1049544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15-03-31 à 09.08.12.pn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187" cy="104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sz w:val="22"/>
          <w:szCs w:val="22"/>
          <w:rtl w:val="0"/>
          <w:lang w:val="fr-FR"/>
        </w:rPr>
        <w:tab/>
        <w:t xml:space="preserve">            -Powerpoint 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-Phoning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>-Fid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lisation de la client</w:t>
      </w:r>
      <w:r>
        <w:rPr>
          <w:sz w:val="22"/>
          <w:szCs w:val="22"/>
          <w:rtl w:val="0"/>
          <w:lang w:val="fr-FR"/>
        </w:rPr>
        <w:t>è</w:t>
      </w:r>
      <w:r>
        <w:rPr>
          <w:sz w:val="22"/>
          <w:szCs w:val="22"/>
          <w:rtl w:val="0"/>
          <w:lang w:val="fr-FR"/>
        </w:rPr>
        <w:t xml:space="preserve">le </w:t>
      </w:r>
    </w:p>
    <w:p>
      <w:pPr>
        <w:pStyle w:val="Corps"/>
        <w:rPr>
          <w:sz w:val="20"/>
          <w:szCs w:val="20"/>
        </w:rPr>
      </w:pPr>
      <w:r>
        <w:rPr>
          <w:sz w:val="22"/>
          <w:szCs w:val="22"/>
          <w:rtl w:val="0"/>
          <w:lang w:val="fr-FR"/>
        </w:rPr>
        <w:t>-N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gociation</w:t>
      </w:r>
      <w:r>
        <w:rPr>
          <w:sz w:val="20"/>
          <w:szCs w:val="20"/>
          <w:rtl w:val="0"/>
          <w:lang w:val="fr-FR"/>
        </w:rPr>
        <w:t xml:space="preserve"> </w:t>
      </w:r>
    </w:p>
    <w:p>
      <w:pPr>
        <w:pStyle w:val="Corps"/>
        <w:rPr>
          <w:sz w:val="20"/>
          <w:szCs w:val="20"/>
        </w:rPr>
      </w:pP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Normal Paragraph"/>
              <w:jc w:val="center"/>
            </w:pPr>
            <w:r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fr-FR"/>
              </w:rPr>
              <w:t xml:space="preserve">EXPERIENCE PROFESSIONNELLE </w:t>
            </w:r>
          </w:p>
        </w:tc>
      </w:tr>
    </w:tbl>
    <w:p>
      <w:pPr>
        <w:pStyle w:val="Corps"/>
        <w:rPr>
          <w:sz w:val="20"/>
          <w:szCs w:val="20"/>
        </w:rPr>
      </w:pP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 xml:space="preserve">2013 - 2015 </w:t>
        <w:tab/>
        <w:tab/>
        <w:t>Assistant Manager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</w:rPr>
        <w:tab/>
        <w:tab/>
        <w:tab/>
        <w:t>Eclairage Video Son P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rigueux (24) 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0</w:t>
      </w:r>
      <w:r>
        <w:rPr>
          <w:sz w:val="22"/>
          <w:szCs w:val="22"/>
          <w:rtl w:val="0"/>
          <w:lang w:val="fr-FR"/>
        </w:rPr>
        <w:t>5/2013 - 07/2013</w:t>
        <w:tab/>
        <w:t xml:space="preserve">Chef de rang 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</w:rPr>
        <w:tab/>
        <w:tab/>
        <w:tab/>
        <w:t>Le vieux Logis relais et ch</w:t>
      </w:r>
      <w:r>
        <w:rPr>
          <w:sz w:val="22"/>
          <w:szCs w:val="22"/>
          <w:rtl w:val="0"/>
          <w:lang w:val="fr-FR"/>
        </w:rPr>
        <w:t>â</w:t>
      </w:r>
      <w:r>
        <w:rPr>
          <w:sz w:val="22"/>
          <w:szCs w:val="22"/>
          <w:rtl w:val="0"/>
          <w:lang w:val="fr-FR"/>
        </w:rPr>
        <w:t>teau Tremolat (24)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2</w:t>
      </w:r>
      <w:r>
        <w:rPr>
          <w:sz w:val="22"/>
          <w:szCs w:val="22"/>
          <w:rtl w:val="0"/>
          <w:lang w:val="fr-FR"/>
        </w:rPr>
        <w:t>012 - 05/2013</w:t>
        <w:tab/>
        <w:t xml:space="preserve">Assistant de direction 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</w:rPr>
        <w:tab/>
        <w:tab/>
        <w:tab/>
        <w:t>Le Gergovie Brant</w:t>
      </w:r>
      <w:r>
        <w:rPr>
          <w:sz w:val="22"/>
          <w:szCs w:val="22"/>
          <w:rtl w:val="0"/>
          <w:lang w:val="fr-FR"/>
        </w:rPr>
        <w:t>ô</w:t>
      </w:r>
      <w:r>
        <w:rPr>
          <w:sz w:val="22"/>
          <w:szCs w:val="22"/>
          <w:rtl w:val="0"/>
          <w:lang w:val="fr-FR"/>
        </w:rPr>
        <w:t xml:space="preserve">me (24) </w:t>
      </w:r>
    </w:p>
    <w:p>
      <w:pPr>
        <w:pStyle w:val="Corps"/>
        <w:rPr>
          <w:sz w:val="20"/>
          <w:szCs w:val="20"/>
        </w:rPr>
      </w:pP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Normal Paragraph"/>
              <w:jc w:val="center"/>
            </w:pPr>
            <w:r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fr-FR"/>
              </w:rPr>
              <w:t>FORMATION</w:t>
            </w:r>
          </w:p>
        </w:tc>
      </w:tr>
    </w:tbl>
    <w:p>
      <w:pPr>
        <w:pStyle w:val="Corps"/>
        <w:rPr>
          <w:sz w:val="20"/>
          <w:szCs w:val="20"/>
        </w:rPr>
      </w:pP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0"/>
          <w:szCs w:val="20"/>
        </w:rPr>
      </w:pPr>
      <w:bookmarkStart w:name="_GoBack" w:id="0"/>
      <w:r>
        <w:rPr>
          <w:sz w:val="22"/>
          <w:szCs w:val="22"/>
          <w:rtl w:val="0"/>
          <w:lang w:val="fr-FR"/>
        </w:rPr>
        <w:t xml:space="preserve">2013-2015 : </w:t>
      </w:r>
      <w:r>
        <w:rPr>
          <w:b w:val="1"/>
          <w:bCs w:val="1"/>
          <w:sz w:val="22"/>
          <w:szCs w:val="22"/>
          <w:rtl w:val="0"/>
          <w:lang w:val="fr-FR"/>
        </w:rPr>
        <w:t>BTS Management des Unit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 xml:space="preserve">s Commerciales en alternance- </w:t>
      </w:r>
      <w:r>
        <w:rPr>
          <w:sz w:val="20"/>
          <w:szCs w:val="20"/>
          <w:rtl w:val="0"/>
          <w:lang w:val="fr-FR"/>
        </w:rPr>
        <w:t>EPSECO P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rigueux </w:t>
      </w:r>
      <w:bookmarkEnd w:id="0"/>
      <w:r>
        <w:rPr>
          <w:sz w:val="20"/>
          <w:szCs w:val="20"/>
          <w:rtl w:val="0"/>
          <w:lang w:val="fr-FR"/>
        </w:rPr>
        <w:t xml:space="preserve">(24) 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b w:val="1"/>
          <w:bCs w:val="1"/>
          <w:sz w:val="20"/>
          <w:szCs w:val="20"/>
        </w:rPr>
      </w:pPr>
      <w:r>
        <w:rPr>
          <w:sz w:val="22"/>
          <w:szCs w:val="22"/>
          <w:rtl w:val="0"/>
          <w:lang w:val="fr-FR"/>
        </w:rPr>
        <w:t xml:space="preserve">2009-2012 : </w:t>
      </w:r>
      <w:r>
        <w:rPr>
          <w:b w:val="1"/>
          <w:bCs w:val="1"/>
          <w:sz w:val="22"/>
          <w:szCs w:val="22"/>
          <w:rtl w:val="0"/>
          <w:lang w:val="fr-FR"/>
        </w:rPr>
        <w:t>Baccalaur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>at Litt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>raire Cin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fr-FR"/>
        </w:rPr>
        <w:t xml:space="preserve">ma-Audiovisuel - </w:t>
      </w:r>
      <w:r>
        <w:rPr>
          <w:sz w:val="20"/>
          <w:szCs w:val="20"/>
          <w:rtl w:val="0"/>
          <w:lang w:val="fr-FR"/>
        </w:rPr>
        <w:t>Lyc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de 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image et du son Angoul</w:t>
      </w:r>
      <w:r>
        <w:rPr>
          <w:sz w:val="20"/>
          <w:szCs w:val="20"/>
          <w:rtl w:val="0"/>
          <w:lang w:val="fr-FR"/>
        </w:rPr>
        <w:t>ê</w:t>
      </w:r>
      <w:r>
        <w:rPr>
          <w:sz w:val="20"/>
          <w:szCs w:val="20"/>
          <w:rtl w:val="0"/>
          <w:lang w:val="fr-FR"/>
        </w:rPr>
        <w:t>me (16)</w:t>
      </w:r>
      <w:r>
        <w:rPr>
          <w:b w:val="1"/>
          <w:bCs w:val="1"/>
          <w:sz w:val="20"/>
          <w:szCs w:val="20"/>
          <w:rtl w:val="0"/>
          <w:lang w:val="fr-FR"/>
        </w:rPr>
        <w:t xml:space="preserve"> </w:t>
      </w:r>
    </w:p>
    <w:p>
      <w:pPr>
        <w:pStyle w:val="Corps"/>
        <w:rPr>
          <w:b w:val="1"/>
          <w:bCs w:val="1"/>
          <w:sz w:val="20"/>
          <w:szCs w:val="20"/>
        </w:rPr>
      </w:pP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Normal Paragraph"/>
              <w:jc w:val="center"/>
            </w:pPr>
            <w:r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fr-FR"/>
              </w:rPr>
              <w:t xml:space="preserve">INFORMATION COMPLEMENTAIRES </w:t>
            </w:r>
          </w:p>
        </w:tc>
      </w:tr>
    </w:tbl>
    <w:p>
      <w:pPr>
        <w:pStyle w:val="Corps"/>
        <w:rPr>
          <w:b w:val="1"/>
          <w:bCs w:val="1"/>
          <w:sz w:val="20"/>
          <w:szCs w:val="20"/>
        </w:rPr>
      </w:pP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b w:val="1"/>
          <w:bCs w:val="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 xml:space="preserve"> </w:t>
      </w:r>
      <w:r>
        <w:rPr>
          <w:sz w:val="22"/>
          <w:szCs w:val="22"/>
          <w:rtl w:val="0"/>
          <w:lang w:val="fr-FR"/>
        </w:rPr>
        <w:t>Loisirs : Cin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ma, Musique, Th</w:t>
      </w:r>
      <w:r>
        <w:rPr>
          <w:sz w:val="22"/>
          <w:szCs w:val="22"/>
          <w:rtl w:val="0"/>
          <w:lang w:val="fr-FR"/>
        </w:rPr>
        <w:t>éâ</w:t>
      </w:r>
      <w:r>
        <w:rPr>
          <w:sz w:val="22"/>
          <w:szCs w:val="22"/>
          <w:rtl w:val="0"/>
          <w:lang w:val="fr-FR"/>
        </w:rPr>
        <w:t>tre</w:t>
      </w:r>
    </w:p>
    <w:p>
      <w:pPr>
        <w:pStyle w:val="Corps"/>
        <w:rPr>
          <w:sz w:val="22"/>
          <w:szCs w:val="22"/>
          <w:rtl w:val="0"/>
          <w:lang w:val="fr-FR"/>
        </w:rPr>
      </w:pPr>
      <w:r>
        <w:rPr>
          <w:sz w:val="22"/>
          <w:szCs w:val="22"/>
          <w:rtl w:val="0"/>
          <w:lang w:val="fr-FR"/>
        </w:rPr>
        <w:t xml:space="preserve">  Sport : Running </w:t>
      </w:r>
    </w:p>
    <w:p>
      <w:pPr>
        <w:pStyle w:val="Corps"/>
      </w:pPr>
      <w:r>
        <w:rPr>
          <w:sz w:val="22"/>
          <w:szCs w:val="22"/>
          <w:rtl w:val="0"/>
          <w:lang w:val="fr-FR"/>
        </w:rPr>
        <w:t xml:space="preserve">  </w:t>
      </w:r>
      <w:r>
        <w:rPr>
          <w:sz w:val="20"/>
          <w:szCs w:val="20"/>
          <w:rtl w:val="0"/>
          <w:lang w:val="fr-FR"/>
        </w:rPr>
        <w:t xml:space="preserve">Langues : Anglais (scolaire ); Allemand (notions)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pple Color Emoji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Table Normal Paragraph">
    <w:name w:val="Table Normal Paragraph"/>
    <w:next w:val="Table Normal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