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1F" w:rsidRPr="003B3831" w:rsidRDefault="00622B2C" w:rsidP="00752F1F">
      <w:pPr>
        <w:rPr>
          <w:rFonts w:ascii="Calibri" w:hAnsi="Calibri"/>
          <w:b/>
          <w:sz w:val="28"/>
          <w:szCs w:val="28"/>
        </w:rPr>
      </w:pPr>
      <w:r w:rsidRPr="00622B2C">
        <w:rPr>
          <w:rFonts w:ascii="Calibri" w:hAnsi="Calibri"/>
          <w:b/>
          <w:noProof/>
          <w:color w:val="4F81BD" w:themeColor="accent1"/>
          <w:sz w:val="36"/>
          <w:szCs w:val="28"/>
        </w:rPr>
        <w:pict>
          <v:shape id="Forme libre 2" o:spid="_x0000_s1026" style="position:absolute;margin-left:-95.6pt;margin-top:-31.5pt;width:86.55pt;height:831.55pt;rotation:-18769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3284,10016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" path="m443972,10016721c339757,9467632,235543,8918544,161584,8362732,87625,7806920,4701,7414715,219,6681850,-4264,5948985,60730,4828397,134689,3965544,208648,3102691,327431,2132261,443972,1504732,560513,877203,757736,446897,833936,200368,910136,-46161,905654,-10303,901172,25556e" filled="f" strokecolor="#243f60 [1604]" strokeweight="13pt">
            <v:path arrowok="t" o:connecttype="custom" o:connectlocs="540259,10560685;196628,8816875;266,7044712;163900,4180895;540259,1586447;1014797,211249;1096615,26944" o:connectangles="0,0,0,0,0,0,0"/>
          </v:shape>
        </w:pict>
      </w:r>
      <w:r w:rsidRPr="00622B2C">
        <w:rPr>
          <w:rFonts w:ascii="Calibri" w:hAnsi="Calibri"/>
          <w:b/>
          <w:noProof/>
          <w:color w:val="4F81BD" w:themeColor="accent1"/>
          <w:sz w:val="36"/>
          <w:szCs w:val="28"/>
        </w:rPr>
        <w:pict>
          <v:shape id="Forme libre 3" o:spid="_x0000_s1027" style="position:absolute;margin-left:-74.55pt;margin-top:-33.6pt;width:81pt;height:8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3284,10016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" path="m443972,10016721c339757,9467632,235543,8918544,161584,8362732,87625,7806920,4701,7414715,219,6681850,-4264,5948985,60730,4828397,134689,3965544,208648,3102691,327431,2132261,443972,1504732,560513,877203,757736,446897,833936,200368,910136,-46161,905654,-10303,901172,25556e" filled="f" strokecolor="#95b3d7 [1940]" strokeweight="13pt">
            <v:path arrowok="t" o:connecttype="custom" o:connectlocs="505615,10555605;184019,8812634;249,7041323;153390,4178884;505615,1585684;949723,211147;1026295,26931" o:connectangles="0,0,0,0,0,0,0"/>
          </v:shape>
        </w:pict>
      </w:r>
      <w:r w:rsidR="00752F1F" w:rsidRPr="00067AE3">
        <w:rPr>
          <w:rFonts w:ascii="Calibri" w:hAnsi="Calibri"/>
          <w:b/>
          <w:color w:val="365F91" w:themeColor="accent1" w:themeShade="BF"/>
          <w:sz w:val="36"/>
          <w:szCs w:val="28"/>
        </w:rPr>
        <w:t xml:space="preserve">Aziza  </w:t>
      </w:r>
      <w:r w:rsidR="00067AE3" w:rsidRPr="00067AE3">
        <w:rPr>
          <w:rFonts w:ascii="Calibri" w:hAnsi="Calibri"/>
          <w:b/>
          <w:color w:val="365F91" w:themeColor="accent1" w:themeShade="BF"/>
          <w:sz w:val="36"/>
          <w:szCs w:val="28"/>
        </w:rPr>
        <w:t>ISMAILI</w:t>
      </w:r>
      <w:r w:rsidR="00752F1F" w:rsidRPr="003B3831">
        <w:rPr>
          <w:rFonts w:ascii="Calibri" w:hAnsi="Calibri"/>
          <w:b/>
          <w:sz w:val="28"/>
          <w:szCs w:val="28"/>
        </w:rPr>
        <w:tab/>
      </w:r>
      <w:r w:rsidR="00752F1F" w:rsidRPr="003B3831">
        <w:rPr>
          <w:rFonts w:ascii="Calibri" w:hAnsi="Calibri"/>
          <w:b/>
          <w:sz w:val="28"/>
          <w:szCs w:val="28"/>
        </w:rPr>
        <w:tab/>
      </w:r>
      <w:r w:rsidR="00752F1F" w:rsidRPr="003B3831">
        <w:rPr>
          <w:rFonts w:ascii="Calibri" w:hAnsi="Calibri"/>
          <w:b/>
          <w:sz w:val="28"/>
          <w:szCs w:val="28"/>
        </w:rPr>
        <w:tab/>
      </w:r>
      <w:r w:rsidR="00752F1F" w:rsidRPr="003B3831">
        <w:rPr>
          <w:rFonts w:ascii="Calibri" w:hAnsi="Calibri"/>
          <w:b/>
          <w:sz w:val="28"/>
          <w:szCs w:val="28"/>
        </w:rPr>
        <w:tab/>
      </w:r>
    </w:p>
    <w:p w:rsidR="00752F1F" w:rsidRPr="00627DC1" w:rsidRDefault="003E64E7" w:rsidP="00752F1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 </w:t>
      </w:r>
      <w:r w:rsidR="00000799">
        <w:rPr>
          <w:rFonts w:ascii="Calibri" w:hAnsi="Calibri"/>
          <w:sz w:val="22"/>
          <w:szCs w:val="22"/>
        </w:rPr>
        <w:t>routes</w:t>
      </w:r>
      <w:r>
        <w:rPr>
          <w:rFonts w:ascii="Calibri" w:hAnsi="Calibri"/>
          <w:sz w:val="22"/>
          <w:szCs w:val="22"/>
        </w:rPr>
        <w:t xml:space="preserve"> de Wasselonne</w:t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</w:p>
    <w:p w:rsidR="00752F1F" w:rsidRPr="00627DC1" w:rsidRDefault="003E64E7" w:rsidP="00752F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67201 ECKBOLSHEIM</w:t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  <w:r w:rsidR="00752F1F" w:rsidRPr="00627DC1">
        <w:rPr>
          <w:rFonts w:ascii="Calibri" w:hAnsi="Calibri"/>
          <w:sz w:val="22"/>
          <w:szCs w:val="22"/>
        </w:rPr>
        <w:tab/>
      </w:r>
    </w:p>
    <w:p w:rsidR="00752F1F" w:rsidRPr="00627DC1" w:rsidRDefault="00752F1F" w:rsidP="00752F1F">
      <w:pPr>
        <w:rPr>
          <w:rFonts w:ascii="Calibri" w:hAnsi="Calibri"/>
          <w:sz w:val="22"/>
          <w:szCs w:val="22"/>
        </w:rPr>
      </w:pPr>
      <w:r w:rsidRPr="00621403">
        <w:rPr>
          <w:rFonts w:ascii="Calibri" w:hAnsi="Calibri"/>
          <w:sz w:val="22"/>
          <w:szCs w:val="22"/>
        </w:rPr>
        <w:t>06 79 73 82 83</w:t>
      </w:r>
      <w:r w:rsidRPr="00627DC1">
        <w:rPr>
          <w:rFonts w:ascii="Calibri" w:hAnsi="Calibri"/>
          <w:sz w:val="22"/>
          <w:szCs w:val="22"/>
        </w:rPr>
        <w:t xml:space="preserve"> – </w:t>
      </w:r>
      <w:hyperlink r:id="rId5" w:history="1">
        <w:r w:rsidRPr="00F46A23">
          <w:rPr>
            <w:rFonts w:ascii="Calibri" w:hAnsi="Calibri"/>
            <w:sz w:val="22"/>
            <w:szCs w:val="22"/>
          </w:rPr>
          <w:t>azizaismaili11@gmail.com</w:t>
        </w:r>
      </w:hyperlink>
    </w:p>
    <w:p w:rsidR="00752F1F" w:rsidRPr="00627DC1" w:rsidRDefault="003E64E7" w:rsidP="00752F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16/02/1990</w:t>
      </w:r>
      <w:r w:rsidR="00752F1F" w:rsidRPr="00621403">
        <w:rPr>
          <w:rFonts w:ascii="Calibri" w:hAnsi="Calibri"/>
          <w:sz w:val="22"/>
          <w:szCs w:val="22"/>
        </w:rPr>
        <w:t xml:space="preserve">, </w:t>
      </w:r>
      <w:r w:rsidR="00752F1F">
        <w:rPr>
          <w:rFonts w:ascii="Calibri" w:hAnsi="Calibri"/>
          <w:sz w:val="22"/>
          <w:szCs w:val="22"/>
        </w:rPr>
        <w:t>m</w:t>
      </w:r>
      <w:r w:rsidR="00752F1F" w:rsidRPr="00627DC1">
        <w:rPr>
          <w:rFonts w:ascii="Calibri" w:hAnsi="Calibri"/>
          <w:sz w:val="22"/>
          <w:szCs w:val="22"/>
        </w:rPr>
        <w:t>arocaine</w:t>
      </w:r>
      <w:bookmarkStart w:id="0" w:name="_GoBack"/>
      <w:bookmarkEnd w:id="0"/>
    </w:p>
    <w:p w:rsidR="0097055B" w:rsidRDefault="00752F1F">
      <w:pPr>
        <w:rPr>
          <w:rFonts w:ascii="Calibri" w:hAnsi="Calibri"/>
          <w:sz w:val="22"/>
          <w:szCs w:val="22"/>
        </w:rPr>
      </w:pPr>
      <w:r w:rsidRPr="00627DC1">
        <w:rPr>
          <w:rFonts w:ascii="Calibri" w:hAnsi="Calibri"/>
          <w:sz w:val="22"/>
          <w:szCs w:val="22"/>
        </w:rPr>
        <w:t>Permis B</w:t>
      </w:r>
    </w:p>
    <w:p w:rsidR="004D6BC7" w:rsidRPr="002D2520" w:rsidRDefault="004D6BC7">
      <w:pPr>
        <w:rPr>
          <w:sz w:val="10"/>
          <w:szCs w:val="10"/>
        </w:rPr>
      </w:pPr>
    </w:p>
    <w:p w:rsidR="00752F1F" w:rsidRDefault="004D6BC7" w:rsidP="00752F1F">
      <w:pPr>
        <w:shd w:val="clear" w:color="auto" w:fill="365F91" w:themeFill="accent1" w:themeFillShade="BF"/>
        <w:jc w:val="center"/>
        <w:rPr>
          <w:rFonts w:asciiTheme="minorHAnsi" w:hAnsiTheme="minorHAnsi"/>
          <w:b/>
          <w:color w:val="FFFFFF" w:themeColor="background1"/>
          <w:sz w:val="32"/>
        </w:rPr>
      </w:pPr>
      <w:r>
        <w:rPr>
          <w:rFonts w:asciiTheme="minorHAnsi" w:hAnsiTheme="minorHAnsi"/>
          <w:b/>
          <w:color w:val="FFFFFF" w:themeColor="background1"/>
          <w:sz w:val="32"/>
        </w:rPr>
        <w:t>OBJECTIF PROFESSIONNEL</w:t>
      </w:r>
    </w:p>
    <w:p w:rsidR="004D6BC7" w:rsidRPr="00752F1F" w:rsidRDefault="004D6BC7" w:rsidP="00752F1F">
      <w:pPr>
        <w:shd w:val="clear" w:color="auto" w:fill="365F91" w:themeFill="accent1" w:themeFillShade="BF"/>
        <w:jc w:val="center"/>
        <w:rPr>
          <w:rFonts w:asciiTheme="minorHAnsi" w:hAnsiTheme="minorHAnsi"/>
          <w:b/>
          <w:color w:val="FFFFFF" w:themeColor="background1"/>
          <w:sz w:val="32"/>
        </w:rPr>
      </w:pPr>
      <w:r>
        <w:rPr>
          <w:rFonts w:asciiTheme="minorHAnsi" w:hAnsiTheme="minorHAnsi"/>
          <w:b/>
          <w:color w:val="FFFFFF" w:themeColor="background1"/>
          <w:sz w:val="32"/>
        </w:rPr>
        <w:t>Obte</w:t>
      </w:r>
      <w:r w:rsidR="002D2520">
        <w:rPr>
          <w:rFonts w:asciiTheme="minorHAnsi" w:hAnsiTheme="minorHAnsi"/>
          <w:b/>
          <w:color w:val="FFFFFF" w:themeColor="background1"/>
          <w:sz w:val="32"/>
        </w:rPr>
        <w:t xml:space="preserve">nir la </w:t>
      </w:r>
      <w:r w:rsidR="002D2520" w:rsidRPr="002D2520">
        <w:rPr>
          <w:rFonts w:asciiTheme="minorHAnsi" w:hAnsiTheme="minorHAnsi"/>
          <w:b/>
          <w:color w:val="FFFFFF" w:themeColor="background1"/>
          <w:sz w:val="32"/>
        </w:rPr>
        <w:t>Licence pr</w:t>
      </w:r>
      <w:r w:rsidR="00BA7494">
        <w:rPr>
          <w:rFonts w:asciiTheme="minorHAnsi" w:hAnsiTheme="minorHAnsi"/>
          <w:b/>
          <w:color w:val="FFFFFF" w:themeColor="background1"/>
          <w:sz w:val="32"/>
        </w:rPr>
        <w:t xml:space="preserve">o CSG en assurance </w:t>
      </w:r>
      <w:r w:rsidRPr="002D2520">
        <w:rPr>
          <w:rFonts w:asciiTheme="minorHAnsi" w:hAnsiTheme="minorHAnsi"/>
          <w:b/>
          <w:color w:val="FFFFFF" w:themeColor="background1"/>
          <w:sz w:val="32"/>
        </w:rPr>
        <w:t>et la reconnaissance professionnelle de mon entreprise</w:t>
      </w:r>
    </w:p>
    <w:p w:rsidR="00752F1F" w:rsidRPr="002D2520" w:rsidRDefault="00752F1F">
      <w:pPr>
        <w:rPr>
          <w:sz w:val="10"/>
          <w:szCs w:val="10"/>
        </w:rPr>
      </w:pPr>
    </w:p>
    <w:p w:rsidR="00752F1F" w:rsidRPr="00752F1F" w:rsidRDefault="00752F1F" w:rsidP="00752F1F">
      <w:pPr>
        <w:pBdr>
          <w:bottom w:val="single" w:sz="4" w:space="1" w:color="365F91" w:themeColor="accent1" w:themeShade="BF"/>
        </w:pBdr>
        <w:rPr>
          <w:rFonts w:ascii="Calibri" w:hAnsi="Calibri"/>
          <w:color w:val="365F91" w:themeColor="accent1" w:themeShade="BF"/>
          <w:sz w:val="32"/>
          <w:szCs w:val="32"/>
        </w:rPr>
      </w:pPr>
      <w:r w:rsidRPr="00752F1F">
        <w:rPr>
          <w:rFonts w:ascii="Calibri" w:hAnsi="Calibri"/>
          <w:color w:val="365F91" w:themeColor="accent1" w:themeShade="BF"/>
          <w:sz w:val="32"/>
          <w:szCs w:val="32"/>
        </w:rPr>
        <w:t>Formation</w:t>
      </w:r>
    </w:p>
    <w:p w:rsidR="006D66D0" w:rsidRPr="002D2520" w:rsidRDefault="006D66D0" w:rsidP="00752F1F">
      <w:pPr>
        <w:tabs>
          <w:tab w:val="left" w:pos="1559"/>
        </w:tabs>
        <w:ind w:left="1559" w:hanging="1559"/>
        <w:jc w:val="both"/>
        <w:rPr>
          <w:sz w:val="5"/>
          <w:szCs w:val="5"/>
        </w:rPr>
      </w:pPr>
    </w:p>
    <w:p w:rsidR="002519B6" w:rsidRDefault="002519B6" w:rsidP="002519B6">
      <w:pPr>
        <w:tabs>
          <w:tab w:val="left" w:pos="1559"/>
        </w:tabs>
        <w:ind w:left="1418" w:hanging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04/2015</w:t>
      </w:r>
      <w:r w:rsidR="00C514F6" w:rsidRPr="00752F1F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514F6">
        <w:rPr>
          <w:rFonts w:ascii="Calibri" w:hAnsi="Calibri"/>
          <w:b/>
        </w:rPr>
        <w:t xml:space="preserve">Formation négociation commerciale en assurance </w:t>
      </w:r>
      <w:r w:rsidR="00C514F6">
        <w:rPr>
          <w:rFonts w:ascii="Calibri" w:hAnsi="Calibri"/>
          <w:sz w:val="22"/>
          <w:szCs w:val="22"/>
        </w:rPr>
        <w:t xml:space="preserve">– Pôle </w:t>
      </w:r>
      <w:r>
        <w:rPr>
          <w:rFonts w:ascii="Calibri" w:hAnsi="Calibri"/>
          <w:sz w:val="22"/>
          <w:szCs w:val="22"/>
        </w:rPr>
        <w:t>emploi</w:t>
      </w:r>
    </w:p>
    <w:p w:rsidR="00C514F6" w:rsidRPr="002519B6" w:rsidRDefault="002519B6" w:rsidP="002519B6">
      <w:pPr>
        <w:tabs>
          <w:tab w:val="left" w:pos="1559"/>
        </w:tabs>
        <w:ind w:left="1418" w:hanging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07/2015</w:t>
      </w:r>
      <w:r w:rsidRPr="00752F1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Strasbourg </w:t>
      </w:r>
    </w:p>
    <w:p w:rsidR="00752F1F" w:rsidRPr="00BB4853" w:rsidRDefault="002519B6" w:rsidP="002519B6">
      <w:pPr>
        <w:tabs>
          <w:tab w:val="left" w:pos="1559"/>
        </w:tabs>
        <w:ind w:left="1559" w:hanging="155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2013-</w:t>
      </w:r>
      <w:r w:rsidRPr="00752F1F">
        <w:rPr>
          <w:rFonts w:ascii="Calibri" w:hAnsi="Calibri"/>
          <w:sz w:val="22"/>
          <w:szCs w:val="22"/>
        </w:rPr>
        <w:t>2014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752F1F">
        <w:rPr>
          <w:rFonts w:ascii="Calibri" w:hAnsi="Calibri"/>
        </w:rPr>
        <w:t>3</w:t>
      </w:r>
      <w:r w:rsidRPr="00752F1F">
        <w:rPr>
          <w:rFonts w:ascii="Calibri" w:hAnsi="Calibri"/>
          <w:vertAlign w:val="superscript"/>
        </w:rPr>
        <w:t>ème</w:t>
      </w:r>
      <w:r w:rsidRPr="00752F1F">
        <w:rPr>
          <w:rFonts w:ascii="Calibri" w:hAnsi="Calibri"/>
        </w:rPr>
        <w:t xml:space="preserve"> année de</w:t>
      </w:r>
      <w:r w:rsidRPr="00D9203F">
        <w:rPr>
          <w:rFonts w:ascii="Calibri" w:hAnsi="Calibri"/>
          <w:b/>
        </w:rPr>
        <w:t xml:space="preserve"> double licence mathématiques</w:t>
      </w:r>
      <w:r>
        <w:rPr>
          <w:rFonts w:ascii="Calibri" w:hAnsi="Calibri"/>
          <w:b/>
        </w:rPr>
        <w:t xml:space="preserve"> </w:t>
      </w:r>
      <w:r w:rsidRPr="00D9203F">
        <w:rPr>
          <w:rFonts w:ascii="Calibri" w:hAnsi="Calibri"/>
          <w:b/>
        </w:rPr>
        <w:t>-</w:t>
      </w:r>
      <w:r>
        <w:rPr>
          <w:rFonts w:ascii="Calibri" w:hAnsi="Calibri"/>
          <w:b/>
        </w:rPr>
        <w:t xml:space="preserve"> </w:t>
      </w:r>
      <w:r w:rsidRPr="00D9203F">
        <w:rPr>
          <w:rFonts w:ascii="Calibri" w:hAnsi="Calibri"/>
          <w:b/>
        </w:rPr>
        <w:t>économie</w:t>
      </w:r>
      <w:r w:rsidRPr="00BB4853">
        <w:rPr>
          <w:rFonts w:ascii="Calibri" w:hAnsi="Calibri"/>
          <w:b/>
          <w:sz w:val="22"/>
          <w:szCs w:val="22"/>
        </w:rPr>
        <w:t xml:space="preserve"> - </w:t>
      </w:r>
      <w:r w:rsidRPr="00BB4853">
        <w:rPr>
          <w:rFonts w:ascii="Calibri" w:hAnsi="Calibri"/>
          <w:sz w:val="22"/>
          <w:szCs w:val="22"/>
        </w:rPr>
        <w:t xml:space="preserve"> Université de Strasbourg</w:t>
      </w:r>
      <w:r>
        <w:rPr>
          <w:rFonts w:ascii="Calibri" w:hAnsi="Calibri"/>
          <w:sz w:val="22"/>
          <w:szCs w:val="22"/>
        </w:rPr>
        <w:t xml:space="preserve"> </w:t>
      </w:r>
      <w:r w:rsidR="00436D61">
        <w:rPr>
          <w:rFonts w:ascii="Calibri" w:hAnsi="Calibri"/>
          <w:sz w:val="22"/>
          <w:szCs w:val="22"/>
        </w:rPr>
        <w:t>(</w:t>
      </w:r>
      <w:r w:rsidR="002B4AB6">
        <w:rPr>
          <w:rFonts w:ascii="Calibri" w:hAnsi="Calibri"/>
          <w:sz w:val="22"/>
          <w:szCs w:val="22"/>
        </w:rPr>
        <w:t xml:space="preserve">analyse, algèbre, </w:t>
      </w:r>
      <w:r w:rsidR="004A1D9B">
        <w:rPr>
          <w:rFonts w:ascii="Calibri" w:hAnsi="Calibri"/>
          <w:sz w:val="22"/>
          <w:szCs w:val="22"/>
        </w:rPr>
        <w:t>probabilités</w:t>
      </w:r>
      <w:r w:rsidR="002B4AB6">
        <w:rPr>
          <w:rFonts w:ascii="Calibri" w:hAnsi="Calibri"/>
          <w:sz w:val="22"/>
          <w:szCs w:val="22"/>
        </w:rPr>
        <w:t xml:space="preserve"> et statistique</w:t>
      </w:r>
      <w:r w:rsidR="00D741AB">
        <w:rPr>
          <w:rFonts w:ascii="Calibri" w:hAnsi="Calibri"/>
          <w:sz w:val="22"/>
          <w:szCs w:val="22"/>
        </w:rPr>
        <w:t>s</w:t>
      </w:r>
      <w:r w:rsidR="005357F1">
        <w:rPr>
          <w:rFonts w:ascii="Calibri" w:hAnsi="Calibri"/>
          <w:sz w:val="22"/>
          <w:szCs w:val="22"/>
        </w:rPr>
        <w:t xml:space="preserve">, </w:t>
      </w:r>
      <w:r w:rsidR="00436D61">
        <w:rPr>
          <w:rFonts w:ascii="Calibri" w:hAnsi="Calibri"/>
          <w:sz w:val="22"/>
          <w:szCs w:val="22"/>
        </w:rPr>
        <w:t>optimisation, finance</w:t>
      </w:r>
      <w:r w:rsidR="004A1D9B">
        <w:rPr>
          <w:rFonts w:ascii="Calibri" w:hAnsi="Calibri"/>
          <w:sz w:val="22"/>
          <w:szCs w:val="22"/>
        </w:rPr>
        <w:t xml:space="preserve">, </w:t>
      </w:r>
      <w:r w:rsidR="000B5A84">
        <w:rPr>
          <w:rFonts w:ascii="Calibri" w:hAnsi="Calibri"/>
          <w:sz w:val="22"/>
          <w:szCs w:val="22"/>
        </w:rPr>
        <w:t xml:space="preserve">comptabilité financière, </w:t>
      </w:r>
      <w:r w:rsidR="00436D61">
        <w:rPr>
          <w:rFonts w:ascii="Calibri" w:hAnsi="Calibri"/>
          <w:sz w:val="22"/>
          <w:szCs w:val="22"/>
        </w:rPr>
        <w:t>gestion,</w:t>
      </w:r>
      <w:r w:rsidR="004A1D9B">
        <w:rPr>
          <w:rFonts w:ascii="Calibri" w:hAnsi="Calibri"/>
          <w:sz w:val="22"/>
          <w:szCs w:val="22"/>
        </w:rPr>
        <w:t xml:space="preserve"> microéconomie, macroéconomie, économétrie,</w:t>
      </w:r>
      <w:r w:rsidR="000B5A84">
        <w:rPr>
          <w:rFonts w:ascii="Calibri" w:hAnsi="Calibri"/>
          <w:sz w:val="22"/>
          <w:szCs w:val="22"/>
        </w:rPr>
        <w:t xml:space="preserve"> croissance économique, analyse de données</w:t>
      </w:r>
      <w:r w:rsidR="004A1D9B">
        <w:rPr>
          <w:rFonts w:ascii="Calibri" w:hAnsi="Calibri"/>
          <w:sz w:val="22"/>
          <w:szCs w:val="22"/>
        </w:rPr>
        <w:t xml:space="preserve">) </w:t>
      </w:r>
    </w:p>
    <w:p w:rsidR="00752F1F" w:rsidRPr="00BB4853" w:rsidRDefault="00752F1F" w:rsidP="00752F1F">
      <w:pPr>
        <w:tabs>
          <w:tab w:val="left" w:pos="1559"/>
        </w:tabs>
        <w:jc w:val="both"/>
        <w:rPr>
          <w:rFonts w:ascii="Calibri" w:hAnsi="Calibri"/>
          <w:sz w:val="22"/>
          <w:szCs w:val="22"/>
        </w:rPr>
      </w:pPr>
      <w:r w:rsidRPr="00752F1F">
        <w:rPr>
          <w:rFonts w:ascii="Calibri" w:hAnsi="Calibri"/>
          <w:sz w:val="22"/>
          <w:szCs w:val="22"/>
        </w:rPr>
        <w:t>2010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ab/>
      </w:r>
      <w:r w:rsidRPr="00D9203F">
        <w:rPr>
          <w:rFonts w:ascii="Calibri" w:hAnsi="Calibri"/>
          <w:b/>
        </w:rPr>
        <w:t>Maths sup</w:t>
      </w:r>
      <w:r w:rsidRPr="00BB4853">
        <w:rPr>
          <w:rFonts w:ascii="Calibri" w:hAnsi="Calibri"/>
          <w:sz w:val="22"/>
          <w:szCs w:val="22"/>
        </w:rPr>
        <w:t xml:space="preserve"> - Lycée Louis Couffignal</w:t>
      </w:r>
      <w:r>
        <w:rPr>
          <w:rFonts w:ascii="Calibri" w:hAnsi="Calibri"/>
          <w:sz w:val="22"/>
          <w:szCs w:val="22"/>
        </w:rPr>
        <w:t>,</w:t>
      </w:r>
      <w:r w:rsidRPr="00BB4853">
        <w:rPr>
          <w:rFonts w:ascii="Calibri" w:hAnsi="Calibri"/>
          <w:sz w:val="22"/>
          <w:szCs w:val="22"/>
        </w:rPr>
        <w:t xml:space="preserve"> Strasbourg</w:t>
      </w:r>
    </w:p>
    <w:p w:rsidR="00752F1F" w:rsidRPr="00BB4853" w:rsidRDefault="00752F1F" w:rsidP="00752F1F">
      <w:pPr>
        <w:tabs>
          <w:tab w:val="left" w:pos="1559"/>
        </w:tabs>
        <w:ind w:left="1559" w:hanging="1559"/>
        <w:jc w:val="both"/>
        <w:rPr>
          <w:rFonts w:ascii="Calibri" w:hAnsi="Calibri"/>
          <w:sz w:val="22"/>
          <w:szCs w:val="22"/>
        </w:rPr>
      </w:pPr>
      <w:r w:rsidRPr="00752F1F">
        <w:rPr>
          <w:rFonts w:ascii="Calibri" w:hAnsi="Calibri"/>
          <w:sz w:val="22"/>
          <w:szCs w:val="22"/>
        </w:rPr>
        <w:t>2009 </w:t>
      </w:r>
      <w:r>
        <w:rPr>
          <w:rFonts w:ascii="Calibri" w:hAnsi="Calibri"/>
          <w:b/>
          <w:sz w:val="22"/>
          <w:szCs w:val="22"/>
        </w:rPr>
        <w:tab/>
      </w:r>
      <w:r w:rsidR="003E64E7">
        <w:rPr>
          <w:rFonts w:ascii="Calibri" w:hAnsi="Calibri"/>
        </w:rPr>
        <w:t xml:space="preserve">Bac </w:t>
      </w:r>
      <w:r w:rsidRPr="00752F1F">
        <w:rPr>
          <w:rFonts w:ascii="Calibri" w:hAnsi="Calibri"/>
        </w:rPr>
        <w:t>S</w:t>
      </w:r>
      <w:r w:rsidR="002519B6">
        <w:rPr>
          <w:rFonts w:ascii="Calibri" w:hAnsi="Calibri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BB4853">
        <w:rPr>
          <w:rFonts w:ascii="Calibri" w:hAnsi="Calibri"/>
          <w:sz w:val="22"/>
          <w:szCs w:val="22"/>
        </w:rPr>
        <w:t xml:space="preserve">mention Assez bien -  Lycée Ibn Hazm </w:t>
      </w:r>
      <w:r>
        <w:rPr>
          <w:rFonts w:ascii="Calibri" w:hAnsi="Calibri"/>
          <w:sz w:val="22"/>
          <w:szCs w:val="22"/>
        </w:rPr>
        <w:t>-</w:t>
      </w:r>
      <w:r w:rsidRPr="00BB4853">
        <w:rPr>
          <w:rFonts w:ascii="Calibri" w:hAnsi="Calibri"/>
          <w:sz w:val="22"/>
          <w:szCs w:val="22"/>
        </w:rPr>
        <w:t xml:space="preserve"> </w:t>
      </w:r>
      <w:r w:rsidR="00FA3484" w:rsidRPr="00BB4853">
        <w:rPr>
          <w:rFonts w:ascii="Calibri" w:hAnsi="Calibri"/>
          <w:sz w:val="22"/>
          <w:szCs w:val="22"/>
        </w:rPr>
        <w:t>F</w:t>
      </w:r>
      <w:r w:rsidR="00FA3484">
        <w:rPr>
          <w:rFonts w:ascii="Calibri" w:hAnsi="Calibri"/>
          <w:sz w:val="22"/>
          <w:szCs w:val="22"/>
        </w:rPr>
        <w:t>ès</w:t>
      </w:r>
      <w:r>
        <w:rPr>
          <w:rFonts w:ascii="Calibri" w:hAnsi="Calibri"/>
          <w:sz w:val="22"/>
          <w:szCs w:val="22"/>
        </w:rPr>
        <w:t>,</w:t>
      </w:r>
      <w:r w:rsidRPr="00BB4853">
        <w:rPr>
          <w:rFonts w:ascii="Calibri" w:hAnsi="Calibri"/>
          <w:sz w:val="22"/>
          <w:szCs w:val="22"/>
        </w:rPr>
        <w:t xml:space="preserve"> Maroc</w:t>
      </w:r>
    </w:p>
    <w:p w:rsidR="00752F1F" w:rsidRPr="002D2520" w:rsidRDefault="00752F1F" w:rsidP="00752F1F">
      <w:pPr>
        <w:tabs>
          <w:tab w:val="left" w:pos="1559"/>
        </w:tabs>
        <w:jc w:val="both"/>
        <w:rPr>
          <w:sz w:val="10"/>
          <w:szCs w:val="10"/>
        </w:rPr>
      </w:pPr>
    </w:p>
    <w:p w:rsidR="00752F1F" w:rsidRPr="00752F1F" w:rsidRDefault="00752F1F" w:rsidP="00752F1F">
      <w:pPr>
        <w:pBdr>
          <w:bottom w:val="single" w:sz="4" w:space="1" w:color="365F91" w:themeColor="accent1" w:themeShade="BF"/>
        </w:pBdr>
        <w:rPr>
          <w:rFonts w:ascii="Calibri" w:hAnsi="Calibri"/>
          <w:color w:val="365F91" w:themeColor="accent1" w:themeShade="BF"/>
          <w:sz w:val="32"/>
          <w:szCs w:val="32"/>
        </w:rPr>
      </w:pPr>
      <w:r w:rsidRPr="00752F1F">
        <w:rPr>
          <w:rFonts w:ascii="Calibri" w:hAnsi="Calibri"/>
          <w:color w:val="365F91" w:themeColor="accent1" w:themeShade="BF"/>
          <w:sz w:val="32"/>
          <w:szCs w:val="32"/>
        </w:rPr>
        <w:t>Expérience professionnelle</w:t>
      </w:r>
    </w:p>
    <w:p w:rsidR="00752F1F" w:rsidRPr="002D2520" w:rsidRDefault="00752F1F">
      <w:pPr>
        <w:rPr>
          <w:sz w:val="5"/>
          <w:szCs w:val="5"/>
        </w:rPr>
      </w:pPr>
    </w:p>
    <w:p w:rsidR="00752F1F" w:rsidRPr="00AA3453" w:rsidRDefault="00752F1F" w:rsidP="00752F1F">
      <w:pPr>
        <w:tabs>
          <w:tab w:val="left" w:pos="1559"/>
        </w:tabs>
        <w:ind w:left="1559" w:hanging="1559"/>
        <w:jc w:val="both"/>
        <w:rPr>
          <w:rFonts w:ascii="Calibri" w:hAnsi="Calibri"/>
          <w:b/>
          <w:color w:val="4F81BD"/>
          <w:sz w:val="22"/>
          <w:szCs w:val="22"/>
        </w:rPr>
      </w:pPr>
      <w:r w:rsidRPr="00752F1F">
        <w:rPr>
          <w:rFonts w:ascii="Calibri" w:hAnsi="Calibri"/>
          <w:sz w:val="22"/>
          <w:szCs w:val="22"/>
        </w:rPr>
        <w:t>11/2011</w:t>
      </w:r>
      <w:r>
        <w:rPr>
          <w:rFonts w:ascii="Calibri" w:hAnsi="Calibri"/>
          <w:sz w:val="22"/>
          <w:szCs w:val="22"/>
        </w:rPr>
        <w:t>-ajd</w:t>
      </w:r>
      <w:r>
        <w:rPr>
          <w:rFonts w:ascii="Calibri" w:hAnsi="Calibri"/>
          <w:b/>
          <w:color w:val="4F81BD"/>
          <w:sz w:val="22"/>
          <w:szCs w:val="22"/>
        </w:rPr>
        <w:t xml:space="preserve"> </w:t>
      </w:r>
      <w:r>
        <w:rPr>
          <w:rFonts w:ascii="Calibri" w:hAnsi="Calibri"/>
          <w:b/>
          <w:color w:val="4F81BD"/>
          <w:sz w:val="22"/>
          <w:szCs w:val="22"/>
        </w:rPr>
        <w:tab/>
      </w:r>
      <w:r w:rsidRPr="00E71829">
        <w:rPr>
          <w:rFonts w:ascii="Calibri" w:hAnsi="Calibri"/>
          <w:b/>
        </w:rPr>
        <w:t>Cours particuliers de mathématiques et d’anglais</w:t>
      </w:r>
      <w:r>
        <w:rPr>
          <w:rFonts w:ascii="Calibri" w:hAnsi="Calibri"/>
          <w:sz w:val="22"/>
          <w:szCs w:val="22"/>
        </w:rPr>
        <w:t xml:space="preserve"> à domicile </w:t>
      </w:r>
      <w:r w:rsidRPr="00BB4853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n</w:t>
      </w:r>
      <w:r w:rsidRPr="00BB4853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veau collège et lycée) </w:t>
      </w:r>
      <w:r w:rsidR="00FA3484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Pr="00BB4853">
        <w:rPr>
          <w:rFonts w:ascii="Calibri" w:hAnsi="Calibri"/>
          <w:sz w:val="22"/>
          <w:szCs w:val="22"/>
        </w:rPr>
        <w:t>Scharrachbergheim</w:t>
      </w:r>
      <w:r w:rsidR="00FA3484">
        <w:rPr>
          <w:rFonts w:ascii="Calibri" w:hAnsi="Calibri"/>
          <w:sz w:val="22"/>
          <w:szCs w:val="22"/>
        </w:rPr>
        <w:t xml:space="preserve">, Eckbolsheim </w:t>
      </w:r>
      <w:r w:rsidRPr="00BB4853">
        <w:rPr>
          <w:rFonts w:ascii="Calibri" w:hAnsi="Calibri"/>
          <w:sz w:val="22"/>
          <w:szCs w:val="22"/>
        </w:rPr>
        <w:t>et environ</w:t>
      </w:r>
      <w:r>
        <w:rPr>
          <w:rFonts w:ascii="Calibri" w:hAnsi="Calibri"/>
          <w:sz w:val="22"/>
          <w:szCs w:val="22"/>
        </w:rPr>
        <w:t>s.</w:t>
      </w:r>
    </w:p>
    <w:p w:rsidR="00752F1F" w:rsidRPr="00BB4853" w:rsidRDefault="00752F1F" w:rsidP="00752F1F">
      <w:pPr>
        <w:tabs>
          <w:tab w:val="left" w:pos="1559"/>
        </w:tabs>
        <w:ind w:left="155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Pr="00BB4853">
        <w:rPr>
          <w:rFonts w:ascii="Calibri" w:hAnsi="Calibri"/>
          <w:sz w:val="22"/>
          <w:szCs w:val="22"/>
        </w:rPr>
        <w:t>emise à niveau</w:t>
      </w:r>
      <w:r w:rsidR="00FA3484">
        <w:rPr>
          <w:rFonts w:ascii="Calibri" w:hAnsi="Calibri"/>
          <w:sz w:val="22"/>
          <w:szCs w:val="22"/>
        </w:rPr>
        <w:t xml:space="preserve"> en appliquant </w:t>
      </w:r>
      <w:r>
        <w:rPr>
          <w:rFonts w:ascii="Calibri" w:hAnsi="Calibri"/>
          <w:sz w:val="22"/>
          <w:szCs w:val="22"/>
        </w:rPr>
        <w:t>de</w:t>
      </w:r>
      <w:r w:rsidR="00FA3484">
        <w:rPr>
          <w:rFonts w:ascii="Calibri" w:hAnsi="Calibri"/>
          <w:sz w:val="22"/>
          <w:szCs w:val="22"/>
        </w:rPr>
        <w:t>s</w:t>
      </w:r>
      <w:r w:rsidRPr="00BB4853">
        <w:rPr>
          <w:rFonts w:ascii="Calibri" w:hAnsi="Calibri"/>
          <w:sz w:val="22"/>
          <w:szCs w:val="22"/>
        </w:rPr>
        <w:t xml:space="preserve"> méthodes </w:t>
      </w:r>
      <w:r>
        <w:rPr>
          <w:rFonts w:ascii="Calibri" w:hAnsi="Calibri"/>
          <w:sz w:val="22"/>
          <w:szCs w:val="22"/>
        </w:rPr>
        <w:t xml:space="preserve">pédagogiques </w:t>
      </w:r>
      <w:r w:rsidRPr="00BB4853">
        <w:rPr>
          <w:rFonts w:ascii="Calibri" w:hAnsi="Calibri"/>
          <w:sz w:val="22"/>
          <w:szCs w:val="22"/>
        </w:rPr>
        <w:t xml:space="preserve">simples </w:t>
      </w:r>
      <w:r>
        <w:rPr>
          <w:rFonts w:ascii="Calibri" w:hAnsi="Calibri"/>
          <w:sz w:val="22"/>
          <w:szCs w:val="22"/>
        </w:rPr>
        <w:t>pour la compréhension et l’apprent</w:t>
      </w:r>
      <w:r w:rsidR="00166C5E">
        <w:rPr>
          <w:rFonts w:ascii="Calibri" w:hAnsi="Calibri"/>
          <w:sz w:val="22"/>
          <w:szCs w:val="22"/>
        </w:rPr>
        <w:t>issage des différentes matières pour 27 élèves.</w:t>
      </w:r>
    </w:p>
    <w:p w:rsidR="00752F1F" w:rsidRPr="002D2520" w:rsidRDefault="00752F1F" w:rsidP="006D66D0">
      <w:pPr>
        <w:rPr>
          <w:sz w:val="5"/>
          <w:szCs w:val="5"/>
        </w:rPr>
      </w:pPr>
    </w:p>
    <w:p w:rsidR="00752F1F" w:rsidRPr="00AA3453" w:rsidRDefault="00752F1F" w:rsidP="00752F1F">
      <w:pPr>
        <w:tabs>
          <w:tab w:val="left" w:pos="1559"/>
        </w:tabs>
        <w:jc w:val="both"/>
        <w:rPr>
          <w:rFonts w:ascii="Calibri" w:hAnsi="Calibri"/>
          <w:b/>
          <w:color w:val="002060"/>
        </w:rPr>
      </w:pPr>
      <w:r w:rsidRPr="00752F1F">
        <w:rPr>
          <w:rFonts w:ascii="Calibri" w:hAnsi="Calibri"/>
          <w:sz w:val="22"/>
          <w:szCs w:val="22"/>
        </w:rPr>
        <w:t>12/2011</w:t>
      </w:r>
      <w:r>
        <w:rPr>
          <w:rFonts w:ascii="Calibri" w:hAnsi="Calibri"/>
          <w:sz w:val="22"/>
          <w:szCs w:val="22"/>
        </w:rPr>
        <w:t>-ajd</w:t>
      </w:r>
      <w:r>
        <w:rPr>
          <w:rFonts w:ascii="Calibri" w:hAnsi="Calibri"/>
          <w:b/>
          <w:color w:val="002060"/>
        </w:rPr>
        <w:t xml:space="preserve"> </w:t>
      </w:r>
      <w:r>
        <w:rPr>
          <w:rFonts w:ascii="Calibri" w:hAnsi="Calibri"/>
          <w:b/>
          <w:color w:val="002060"/>
        </w:rPr>
        <w:tab/>
      </w:r>
      <w:r w:rsidRPr="00E71829">
        <w:rPr>
          <w:rFonts w:ascii="Calibri" w:hAnsi="Calibri"/>
          <w:b/>
          <w:color w:val="000000"/>
        </w:rPr>
        <w:t>Présidente de l’association sportive BAD SPEED TEAM</w:t>
      </w:r>
      <w:r>
        <w:rPr>
          <w:rFonts w:ascii="Calibri" w:hAnsi="Calibri"/>
          <w:b/>
          <w:color w:val="000000"/>
        </w:rPr>
        <w:t xml:space="preserve"> </w:t>
      </w:r>
      <w:r w:rsidRPr="00BB4853">
        <w:rPr>
          <w:rFonts w:ascii="Calibri" w:hAnsi="Calibri"/>
          <w:sz w:val="22"/>
          <w:szCs w:val="22"/>
        </w:rPr>
        <w:t>- Strasbourg</w:t>
      </w:r>
    </w:p>
    <w:p w:rsidR="00752F1F" w:rsidRDefault="00752F1F" w:rsidP="00752F1F">
      <w:pPr>
        <w:tabs>
          <w:tab w:val="left" w:pos="1559"/>
        </w:tabs>
        <w:ind w:left="1559"/>
        <w:jc w:val="both"/>
        <w:rPr>
          <w:rFonts w:ascii="Calibri" w:hAnsi="Calibri"/>
          <w:sz w:val="22"/>
          <w:szCs w:val="22"/>
        </w:rPr>
      </w:pPr>
      <w:r w:rsidRPr="00BB4853">
        <w:rPr>
          <w:rFonts w:ascii="Calibri" w:hAnsi="Calibri"/>
          <w:sz w:val="22"/>
          <w:szCs w:val="22"/>
        </w:rPr>
        <w:t>Créer, animer, diriger,</w:t>
      </w:r>
      <w:r w:rsidR="008971D2">
        <w:rPr>
          <w:rFonts w:ascii="Calibri" w:hAnsi="Calibri"/>
          <w:sz w:val="22"/>
          <w:szCs w:val="22"/>
        </w:rPr>
        <w:t xml:space="preserve"> présenter l’association dans des événements,</w:t>
      </w:r>
      <w:r w:rsidRPr="00BB48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</w:t>
      </w:r>
      <w:r w:rsidRPr="00BB4853">
        <w:rPr>
          <w:rFonts w:ascii="Calibri" w:hAnsi="Calibri"/>
          <w:sz w:val="22"/>
          <w:szCs w:val="22"/>
        </w:rPr>
        <w:t>ro</w:t>
      </w:r>
      <w:r>
        <w:rPr>
          <w:rFonts w:ascii="Calibri" w:hAnsi="Calibri"/>
          <w:sz w:val="22"/>
          <w:szCs w:val="22"/>
        </w:rPr>
        <w:t>mouvoir le sport de raquettes « s</w:t>
      </w:r>
      <w:r w:rsidRPr="00BB4853">
        <w:rPr>
          <w:rFonts w:ascii="Calibri" w:hAnsi="Calibri"/>
          <w:sz w:val="22"/>
          <w:szCs w:val="22"/>
        </w:rPr>
        <w:t xml:space="preserve">peed </w:t>
      </w:r>
      <w:r>
        <w:rPr>
          <w:rFonts w:ascii="Calibri" w:hAnsi="Calibri"/>
          <w:sz w:val="22"/>
          <w:szCs w:val="22"/>
        </w:rPr>
        <w:t>b</w:t>
      </w:r>
      <w:r w:rsidRPr="00BB4853">
        <w:rPr>
          <w:rFonts w:ascii="Calibri" w:hAnsi="Calibri"/>
          <w:sz w:val="22"/>
          <w:szCs w:val="22"/>
        </w:rPr>
        <w:t>adminton</w:t>
      </w:r>
      <w:r>
        <w:rPr>
          <w:rFonts w:ascii="Calibri" w:hAnsi="Calibri"/>
          <w:sz w:val="22"/>
          <w:szCs w:val="22"/>
        </w:rPr>
        <w:t> »</w:t>
      </w:r>
      <w:r w:rsidR="00D741A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</w:p>
    <w:p w:rsidR="00752F1F" w:rsidRPr="00752F1F" w:rsidRDefault="008971D2" w:rsidP="008971D2">
      <w:pPr>
        <w:tabs>
          <w:tab w:val="left" w:pos="1559"/>
        </w:tabs>
        <w:ind w:left="155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752F1F" w:rsidRPr="00752F1F">
        <w:rPr>
          <w:rFonts w:ascii="Calibri" w:hAnsi="Calibri"/>
          <w:sz w:val="22"/>
          <w:szCs w:val="22"/>
        </w:rPr>
        <w:t>réatio</w:t>
      </w:r>
      <w:r>
        <w:rPr>
          <w:rFonts w:ascii="Calibri" w:hAnsi="Calibri"/>
          <w:sz w:val="22"/>
          <w:szCs w:val="22"/>
        </w:rPr>
        <w:t xml:space="preserve">n d’une section de </w:t>
      </w:r>
      <w:r w:rsidR="004A1D9B">
        <w:rPr>
          <w:rFonts w:ascii="Calibri" w:hAnsi="Calibri"/>
          <w:sz w:val="22"/>
          <w:szCs w:val="22"/>
        </w:rPr>
        <w:t>15</w:t>
      </w:r>
      <w:r>
        <w:rPr>
          <w:rFonts w:ascii="Calibri" w:hAnsi="Calibri"/>
          <w:sz w:val="22"/>
          <w:szCs w:val="22"/>
        </w:rPr>
        <w:t xml:space="preserve"> adhérents et vente d’équipements sportifs</w:t>
      </w:r>
      <w:r w:rsidR="00752F1F" w:rsidRPr="00752F1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« speed</w:t>
      </w:r>
      <w:r w:rsidRPr="00BB4853">
        <w:rPr>
          <w:rFonts w:ascii="Calibri" w:hAnsi="Calibri"/>
          <w:sz w:val="22"/>
          <w:szCs w:val="22"/>
        </w:rPr>
        <w:t>minton</w:t>
      </w:r>
      <w:r>
        <w:rPr>
          <w:rFonts w:ascii="Calibri" w:hAnsi="Calibri"/>
          <w:sz w:val="22"/>
          <w:szCs w:val="22"/>
        </w:rPr>
        <w:t xml:space="preserve"> »</w:t>
      </w:r>
      <w:r w:rsidR="00166C5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</w:p>
    <w:p w:rsidR="00752F1F" w:rsidRPr="002D2520" w:rsidRDefault="00752F1F" w:rsidP="006D66D0">
      <w:pPr>
        <w:rPr>
          <w:sz w:val="5"/>
          <w:szCs w:val="5"/>
        </w:rPr>
      </w:pPr>
    </w:p>
    <w:p w:rsidR="00752F1F" w:rsidRDefault="00752F1F" w:rsidP="00752F1F">
      <w:pPr>
        <w:tabs>
          <w:tab w:val="left" w:pos="1559"/>
        </w:tabs>
        <w:jc w:val="both"/>
        <w:rPr>
          <w:rFonts w:ascii="Calibri" w:hAnsi="Calibri"/>
          <w:sz w:val="22"/>
          <w:szCs w:val="22"/>
        </w:rPr>
      </w:pPr>
      <w:r w:rsidRPr="00752F1F">
        <w:rPr>
          <w:rFonts w:ascii="Calibri" w:hAnsi="Calibri"/>
          <w:sz w:val="22"/>
          <w:szCs w:val="22"/>
        </w:rPr>
        <w:t>09/2011-</w:t>
      </w:r>
      <w:r w:rsidRPr="00752F1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 w:rsidRPr="00E71829">
        <w:rPr>
          <w:rFonts w:ascii="Calibri" w:hAnsi="Calibri"/>
          <w:b/>
        </w:rPr>
        <w:t>Animatrice périscolaire</w:t>
      </w:r>
      <w:r>
        <w:rPr>
          <w:rFonts w:ascii="Calibri" w:hAnsi="Calibri"/>
          <w:b/>
        </w:rPr>
        <w:t xml:space="preserve"> </w:t>
      </w:r>
      <w:r w:rsidRPr="00BB4853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 </w:t>
      </w:r>
      <w:r w:rsidRPr="00BB4853">
        <w:rPr>
          <w:rFonts w:ascii="Calibri" w:hAnsi="Calibri"/>
          <w:sz w:val="22"/>
          <w:szCs w:val="22"/>
        </w:rPr>
        <w:t>La Ligue de l’enseignement 67</w:t>
      </w:r>
      <w:r>
        <w:rPr>
          <w:rFonts w:ascii="Calibri" w:hAnsi="Calibri"/>
          <w:sz w:val="22"/>
          <w:szCs w:val="22"/>
        </w:rPr>
        <w:t xml:space="preserve"> </w:t>
      </w:r>
      <w:r w:rsidRPr="00BB4853">
        <w:rPr>
          <w:rFonts w:ascii="Calibri" w:hAnsi="Calibri"/>
          <w:sz w:val="22"/>
          <w:szCs w:val="22"/>
        </w:rPr>
        <w:t>- Strasbourg</w:t>
      </w:r>
    </w:p>
    <w:p w:rsidR="00752F1F" w:rsidRDefault="00752F1F" w:rsidP="00752F1F">
      <w:pPr>
        <w:tabs>
          <w:tab w:val="left" w:pos="1559"/>
        </w:tabs>
        <w:ind w:left="1559" w:hanging="1559"/>
        <w:jc w:val="both"/>
        <w:rPr>
          <w:rFonts w:ascii="Calibri" w:hAnsi="Calibri"/>
          <w:sz w:val="22"/>
          <w:szCs w:val="22"/>
        </w:rPr>
      </w:pPr>
      <w:r w:rsidRPr="00752F1F">
        <w:rPr>
          <w:rFonts w:ascii="Calibri" w:hAnsi="Calibri"/>
          <w:sz w:val="22"/>
          <w:szCs w:val="22"/>
        </w:rPr>
        <w:t>01/2012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ab/>
      </w:r>
      <w:r w:rsidRPr="00BB4853">
        <w:rPr>
          <w:rFonts w:ascii="Calibri" w:hAnsi="Calibri"/>
          <w:sz w:val="22"/>
          <w:szCs w:val="22"/>
        </w:rPr>
        <w:t>Veiller à la sécurité physique et affective des enfants</w:t>
      </w:r>
      <w:r>
        <w:rPr>
          <w:rFonts w:ascii="Calibri" w:hAnsi="Calibri"/>
          <w:sz w:val="22"/>
          <w:szCs w:val="22"/>
        </w:rPr>
        <w:t>, les aider à faire leurs</w:t>
      </w:r>
      <w:r w:rsidRPr="00BB4853">
        <w:rPr>
          <w:rFonts w:ascii="Calibri" w:hAnsi="Calibri"/>
          <w:sz w:val="22"/>
          <w:szCs w:val="22"/>
        </w:rPr>
        <w:t xml:space="preserve"> devoirs</w:t>
      </w:r>
      <w:r>
        <w:rPr>
          <w:rFonts w:ascii="Calibri" w:hAnsi="Calibri"/>
          <w:sz w:val="22"/>
          <w:szCs w:val="22"/>
        </w:rPr>
        <w:t>, m</w:t>
      </w:r>
      <w:r w:rsidRPr="00BB4853">
        <w:rPr>
          <w:rFonts w:ascii="Calibri" w:hAnsi="Calibri"/>
          <w:sz w:val="22"/>
          <w:szCs w:val="22"/>
        </w:rPr>
        <w:t>ettre en œuvre des animations respectant le</w:t>
      </w:r>
      <w:r>
        <w:rPr>
          <w:rFonts w:ascii="Calibri" w:hAnsi="Calibri"/>
          <w:sz w:val="22"/>
          <w:szCs w:val="22"/>
        </w:rPr>
        <w:t xml:space="preserve">urs </w:t>
      </w:r>
      <w:r w:rsidRPr="00BB4853">
        <w:rPr>
          <w:rFonts w:ascii="Calibri" w:hAnsi="Calibri"/>
          <w:sz w:val="22"/>
          <w:szCs w:val="22"/>
        </w:rPr>
        <w:t xml:space="preserve"> rythme</w:t>
      </w:r>
      <w:r>
        <w:rPr>
          <w:rFonts w:ascii="Calibri" w:hAnsi="Calibri"/>
          <w:sz w:val="22"/>
          <w:szCs w:val="22"/>
        </w:rPr>
        <w:t xml:space="preserve">s, et être </w:t>
      </w:r>
      <w:r w:rsidRPr="00BB4853">
        <w:rPr>
          <w:rFonts w:ascii="Calibri" w:hAnsi="Calibri"/>
          <w:sz w:val="22"/>
          <w:szCs w:val="22"/>
        </w:rPr>
        <w:t>un lien entre</w:t>
      </w:r>
      <w:r>
        <w:rPr>
          <w:rFonts w:ascii="Calibri" w:hAnsi="Calibri"/>
          <w:sz w:val="22"/>
          <w:szCs w:val="22"/>
        </w:rPr>
        <w:t xml:space="preserve"> eux, leurs</w:t>
      </w:r>
      <w:r w:rsidRPr="00BB4853">
        <w:rPr>
          <w:rFonts w:ascii="Calibri" w:hAnsi="Calibri"/>
          <w:sz w:val="22"/>
          <w:szCs w:val="22"/>
        </w:rPr>
        <w:t xml:space="preserve"> pare</w:t>
      </w:r>
      <w:r>
        <w:rPr>
          <w:rFonts w:ascii="Calibri" w:hAnsi="Calibri"/>
          <w:sz w:val="22"/>
          <w:szCs w:val="22"/>
        </w:rPr>
        <w:t>nts, et le référent.</w:t>
      </w:r>
    </w:p>
    <w:p w:rsidR="00752F1F" w:rsidRPr="002D2520" w:rsidRDefault="00752F1F" w:rsidP="006D66D0">
      <w:pPr>
        <w:rPr>
          <w:sz w:val="5"/>
          <w:szCs w:val="5"/>
        </w:rPr>
      </w:pPr>
    </w:p>
    <w:p w:rsidR="00752F1F" w:rsidRPr="00AA3453" w:rsidRDefault="00752F1F" w:rsidP="00752F1F">
      <w:pPr>
        <w:tabs>
          <w:tab w:val="left" w:pos="1559"/>
        </w:tabs>
        <w:jc w:val="both"/>
        <w:rPr>
          <w:rFonts w:ascii="Calibri" w:hAnsi="Calibri"/>
        </w:rPr>
      </w:pPr>
      <w:r w:rsidRPr="00752F1F">
        <w:rPr>
          <w:rFonts w:ascii="Calibri" w:hAnsi="Calibri"/>
          <w:sz w:val="22"/>
          <w:szCs w:val="22"/>
        </w:rPr>
        <w:t>07/2011-</w:t>
      </w:r>
      <w:r>
        <w:rPr>
          <w:rFonts w:ascii="Calibri" w:hAnsi="Calibri"/>
          <w:b/>
          <w:color w:val="4F81BD"/>
        </w:rPr>
        <w:t xml:space="preserve"> </w:t>
      </w:r>
      <w:r>
        <w:rPr>
          <w:rFonts w:ascii="Calibri" w:hAnsi="Calibri"/>
          <w:b/>
          <w:color w:val="4F81BD"/>
        </w:rPr>
        <w:tab/>
      </w:r>
      <w:r w:rsidRPr="00E71829">
        <w:rPr>
          <w:rFonts w:ascii="Calibri" w:hAnsi="Calibri"/>
          <w:b/>
        </w:rPr>
        <w:t>Saisonnière récolte de fruits et vendanges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-</w:t>
      </w:r>
      <w:r w:rsidR="008971D2">
        <w:rPr>
          <w:rFonts w:ascii="Calibri" w:hAnsi="Calibri"/>
          <w:sz w:val="22"/>
          <w:szCs w:val="22"/>
        </w:rPr>
        <w:t xml:space="preserve"> SARL REISZ à Traenheim et 09/2014</w:t>
      </w:r>
      <w:r w:rsidRPr="00752F1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ab/>
      </w:r>
      <w:r w:rsidR="008971D2">
        <w:rPr>
          <w:rFonts w:ascii="Calibri" w:hAnsi="Calibri"/>
          <w:sz w:val="22"/>
          <w:szCs w:val="22"/>
        </w:rPr>
        <w:t xml:space="preserve">SCEA </w:t>
      </w:r>
      <w:r>
        <w:rPr>
          <w:rFonts w:ascii="Calibri" w:hAnsi="Calibri"/>
          <w:sz w:val="22"/>
          <w:szCs w:val="22"/>
        </w:rPr>
        <w:t>KASPAR à Scharrachbergheim</w:t>
      </w:r>
    </w:p>
    <w:p w:rsidR="00752F1F" w:rsidRPr="002D2520" w:rsidRDefault="00752F1F" w:rsidP="006D66D0">
      <w:pPr>
        <w:rPr>
          <w:sz w:val="5"/>
          <w:szCs w:val="5"/>
        </w:rPr>
      </w:pPr>
    </w:p>
    <w:p w:rsidR="008971D2" w:rsidRDefault="00752F1F" w:rsidP="00752F1F">
      <w:pPr>
        <w:tabs>
          <w:tab w:val="left" w:pos="1559"/>
        </w:tabs>
        <w:jc w:val="both"/>
        <w:rPr>
          <w:rFonts w:ascii="Calibri" w:hAnsi="Calibri"/>
          <w:b/>
          <w:color w:val="4F81BD"/>
        </w:rPr>
      </w:pPr>
      <w:r w:rsidRPr="00752F1F">
        <w:rPr>
          <w:rFonts w:ascii="Calibri" w:hAnsi="Calibri"/>
          <w:sz w:val="22"/>
          <w:szCs w:val="22"/>
        </w:rPr>
        <w:t>07/2010-</w:t>
      </w:r>
      <w:r>
        <w:rPr>
          <w:rFonts w:ascii="Calibri" w:hAnsi="Calibri"/>
          <w:b/>
          <w:color w:val="4F81BD"/>
        </w:rPr>
        <w:t xml:space="preserve"> </w:t>
      </w:r>
      <w:r>
        <w:rPr>
          <w:rFonts w:ascii="Calibri" w:hAnsi="Calibri"/>
          <w:b/>
          <w:color w:val="4F81BD"/>
        </w:rPr>
        <w:tab/>
      </w:r>
      <w:r w:rsidR="008971D2">
        <w:rPr>
          <w:rFonts w:ascii="Calibri" w:hAnsi="Calibri"/>
          <w:b/>
        </w:rPr>
        <w:t>Animatrice bénévole</w:t>
      </w:r>
      <w:r w:rsidRPr="00E8445A">
        <w:rPr>
          <w:rFonts w:ascii="Calibri" w:hAnsi="Calibri"/>
          <w:b/>
        </w:rPr>
        <w:t xml:space="preserve"> en </w:t>
      </w:r>
      <w:r>
        <w:rPr>
          <w:rFonts w:ascii="Calibri" w:hAnsi="Calibri"/>
          <w:b/>
        </w:rPr>
        <w:t>s</w:t>
      </w:r>
      <w:r w:rsidRPr="00E8445A">
        <w:rPr>
          <w:rFonts w:ascii="Calibri" w:hAnsi="Calibri"/>
          <w:b/>
        </w:rPr>
        <w:t xml:space="preserve">elf </w:t>
      </w:r>
      <w:r>
        <w:rPr>
          <w:rFonts w:ascii="Calibri" w:hAnsi="Calibri"/>
          <w:b/>
        </w:rPr>
        <w:t>défense et s</w:t>
      </w:r>
      <w:r w:rsidRPr="00E8445A">
        <w:rPr>
          <w:rFonts w:ascii="Calibri" w:hAnsi="Calibri"/>
          <w:b/>
        </w:rPr>
        <w:t>ports de contact</w:t>
      </w:r>
      <w:r>
        <w:rPr>
          <w:rFonts w:ascii="Calibri" w:hAnsi="Calibri"/>
          <w:sz w:val="22"/>
          <w:szCs w:val="22"/>
        </w:rPr>
        <w:t xml:space="preserve">- Association </w:t>
      </w:r>
    </w:p>
    <w:p w:rsidR="00752F1F" w:rsidRPr="008971D2" w:rsidRDefault="008971D2" w:rsidP="00752F1F">
      <w:pPr>
        <w:tabs>
          <w:tab w:val="left" w:pos="1559"/>
        </w:tabs>
        <w:jc w:val="both"/>
        <w:rPr>
          <w:rFonts w:ascii="Calibri" w:hAnsi="Calibri"/>
          <w:b/>
          <w:color w:val="4F81BD"/>
        </w:rPr>
      </w:pPr>
      <w:r w:rsidRPr="00752F1F">
        <w:rPr>
          <w:rFonts w:ascii="Calibri" w:hAnsi="Calibri"/>
          <w:sz w:val="22"/>
          <w:szCs w:val="22"/>
        </w:rPr>
        <w:t>06/2011</w:t>
      </w:r>
      <w:r>
        <w:rPr>
          <w:rFonts w:ascii="Calibri" w:hAnsi="Calibri"/>
          <w:sz w:val="22"/>
          <w:szCs w:val="22"/>
        </w:rPr>
        <w:t xml:space="preserve">                 </w:t>
      </w:r>
      <w:r w:rsidR="00752F1F">
        <w:rPr>
          <w:rFonts w:ascii="Calibri" w:hAnsi="Calibri"/>
          <w:sz w:val="22"/>
          <w:szCs w:val="22"/>
        </w:rPr>
        <w:t>ALIESFALC</w:t>
      </w:r>
      <w:r>
        <w:rPr>
          <w:rFonts w:ascii="Calibri" w:hAnsi="Calibri"/>
          <w:sz w:val="22"/>
          <w:szCs w:val="22"/>
        </w:rPr>
        <w:t xml:space="preserve"> </w:t>
      </w:r>
      <w:r w:rsidR="00752F1F">
        <w:rPr>
          <w:rFonts w:ascii="Calibri" w:hAnsi="Calibri"/>
          <w:sz w:val="22"/>
          <w:szCs w:val="22"/>
        </w:rPr>
        <w:t>Strasbourg</w:t>
      </w:r>
      <w:r w:rsidR="00752F1F" w:rsidRPr="00627DC1">
        <w:rPr>
          <w:rFonts w:ascii="Calibri" w:hAnsi="Calibri"/>
          <w:sz w:val="22"/>
          <w:szCs w:val="22"/>
        </w:rPr>
        <w:t xml:space="preserve">   </w:t>
      </w:r>
    </w:p>
    <w:p w:rsidR="00752F1F" w:rsidRDefault="00752F1F" w:rsidP="000754E7">
      <w:pPr>
        <w:tabs>
          <w:tab w:val="left" w:pos="1559"/>
        </w:tabs>
        <w:ind w:left="155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Animation d’événements : initiation aux arts martiaux et self défense CSC montagne verte, journée de découverte des sports de contacts (collèges  et lycées).</w:t>
      </w:r>
    </w:p>
    <w:p w:rsidR="00752F1F" w:rsidRPr="002D2520" w:rsidRDefault="00752F1F" w:rsidP="000754E7">
      <w:pPr>
        <w:jc w:val="both"/>
        <w:rPr>
          <w:sz w:val="10"/>
          <w:szCs w:val="10"/>
        </w:rPr>
      </w:pPr>
    </w:p>
    <w:p w:rsidR="00752F1F" w:rsidRPr="00752F1F" w:rsidRDefault="00752F1F" w:rsidP="000754E7">
      <w:pPr>
        <w:pBdr>
          <w:bottom w:val="single" w:sz="4" w:space="1" w:color="365F91" w:themeColor="accent1" w:themeShade="BF"/>
        </w:pBdr>
        <w:jc w:val="both"/>
        <w:rPr>
          <w:rFonts w:ascii="Calibri" w:hAnsi="Calibri"/>
          <w:color w:val="365F91" w:themeColor="accent1" w:themeShade="BF"/>
          <w:sz w:val="32"/>
          <w:szCs w:val="32"/>
        </w:rPr>
      </w:pPr>
      <w:r w:rsidRPr="00752F1F">
        <w:rPr>
          <w:rFonts w:ascii="Calibri" w:hAnsi="Calibri"/>
          <w:color w:val="365F91" w:themeColor="accent1" w:themeShade="BF"/>
          <w:sz w:val="32"/>
          <w:szCs w:val="32"/>
        </w:rPr>
        <w:t>Compétences linguistiques et informatiques</w:t>
      </w:r>
    </w:p>
    <w:p w:rsidR="00752F1F" w:rsidRPr="002D2520" w:rsidRDefault="00752F1F" w:rsidP="000754E7">
      <w:pPr>
        <w:jc w:val="both"/>
        <w:rPr>
          <w:sz w:val="8"/>
          <w:szCs w:val="8"/>
        </w:rPr>
      </w:pPr>
    </w:p>
    <w:tbl>
      <w:tblPr>
        <w:tblpPr w:leftFromText="141" w:rightFromText="141" w:vertAnchor="text" w:horzAnchor="margin" w:tblpY="-44"/>
        <w:tblW w:w="8624" w:type="dxa"/>
        <w:tblCellMar>
          <w:left w:w="70" w:type="dxa"/>
          <w:right w:w="70" w:type="dxa"/>
        </w:tblCellMar>
        <w:tblLook w:val="0000"/>
      </w:tblPr>
      <w:tblGrid>
        <w:gridCol w:w="3472"/>
        <w:gridCol w:w="5152"/>
      </w:tblGrid>
      <w:tr w:rsidR="00A71211" w:rsidTr="00436D61">
        <w:trPr>
          <w:trHeight w:val="994"/>
        </w:trPr>
        <w:tc>
          <w:tcPr>
            <w:tcW w:w="3472" w:type="dxa"/>
          </w:tcPr>
          <w:p w:rsidR="00D71E0E" w:rsidRPr="002D2520" w:rsidRDefault="00D71E0E" w:rsidP="000754E7">
            <w:pPr>
              <w:tabs>
                <w:tab w:val="left" w:pos="6405"/>
              </w:tabs>
              <w:jc w:val="both"/>
              <w:rPr>
                <w:b/>
                <w:color w:val="365F91" w:themeColor="accent1" w:themeShade="BF"/>
                <w:sz w:val="5"/>
                <w:szCs w:val="5"/>
              </w:rPr>
            </w:pPr>
          </w:p>
          <w:p w:rsidR="004D6BC7" w:rsidRPr="00F46A23" w:rsidRDefault="004D6BC7" w:rsidP="000754E7">
            <w:pPr>
              <w:tabs>
                <w:tab w:val="left" w:pos="6405"/>
              </w:tabs>
              <w:jc w:val="both"/>
              <w:rPr>
                <w:rFonts w:ascii="Calibri" w:hAnsi="Calibri"/>
                <w:b/>
                <w:color w:val="365F91" w:themeColor="accent1" w:themeShade="BF"/>
              </w:rPr>
            </w:pPr>
            <w:r w:rsidRPr="00F46A23">
              <w:rPr>
                <w:rFonts w:ascii="Calibri" w:hAnsi="Calibri"/>
                <w:b/>
                <w:color w:val="365F91" w:themeColor="accent1" w:themeShade="BF"/>
                <w:sz w:val="22"/>
                <w:szCs w:val="22"/>
              </w:rPr>
              <w:t>Langues</w:t>
            </w:r>
          </w:p>
          <w:p w:rsidR="004D6BC7" w:rsidRDefault="004D6BC7" w:rsidP="000754E7">
            <w:pPr>
              <w:tabs>
                <w:tab w:val="left" w:pos="6405"/>
              </w:tabs>
              <w:jc w:val="both"/>
              <w:rPr>
                <w:rFonts w:ascii="Calibri" w:hAnsi="Calibri"/>
              </w:rPr>
            </w:pPr>
            <w:r w:rsidRPr="007F3E48">
              <w:rPr>
                <w:rFonts w:ascii="Calibri" w:hAnsi="Calibri"/>
                <w:sz w:val="22"/>
                <w:szCs w:val="22"/>
              </w:rPr>
              <w:t>Anglais</w:t>
            </w:r>
            <w:r>
              <w:rPr>
                <w:rFonts w:ascii="Calibri" w:hAnsi="Calibri"/>
                <w:sz w:val="22"/>
                <w:szCs w:val="22"/>
              </w:rPr>
              <w:t xml:space="preserve"> : </w:t>
            </w:r>
            <w:r w:rsidRPr="007F3E48">
              <w:rPr>
                <w:rFonts w:ascii="Calibri" w:hAnsi="Calibri"/>
                <w:sz w:val="22"/>
                <w:szCs w:val="22"/>
              </w:rPr>
              <w:t>courant</w:t>
            </w:r>
          </w:p>
          <w:p w:rsidR="004D6BC7" w:rsidRDefault="004D6BC7" w:rsidP="000754E7">
            <w:pPr>
              <w:tabs>
                <w:tab w:val="left" w:pos="6405"/>
              </w:tabs>
              <w:jc w:val="both"/>
              <w:rPr>
                <w:rFonts w:ascii="Calibri" w:hAnsi="Calibri"/>
              </w:rPr>
            </w:pPr>
            <w:r w:rsidRPr="00016B3D">
              <w:rPr>
                <w:rFonts w:ascii="Calibri" w:hAnsi="Calibri"/>
                <w:sz w:val="22"/>
                <w:szCs w:val="22"/>
              </w:rPr>
              <w:t>Allemand</w:t>
            </w:r>
            <w:r>
              <w:rPr>
                <w:rFonts w:ascii="Calibri" w:hAnsi="Calibri"/>
                <w:sz w:val="22"/>
                <w:szCs w:val="22"/>
              </w:rPr>
              <w:t> :</w:t>
            </w:r>
            <w:r w:rsidRPr="00016B3D">
              <w:rPr>
                <w:rFonts w:ascii="Calibri" w:hAnsi="Calibri"/>
                <w:sz w:val="22"/>
                <w:szCs w:val="22"/>
              </w:rPr>
              <w:t xml:space="preserve"> notions</w:t>
            </w:r>
          </w:p>
          <w:p w:rsidR="004D6BC7" w:rsidRPr="007F3E48" w:rsidRDefault="004D6BC7" w:rsidP="000754E7">
            <w:pPr>
              <w:tabs>
                <w:tab w:val="left" w:pos="6405"/>
              </w:tabs>
              <w:jc w:val="both"/>
              <w:rPr>
                <w:rFonts w:ascii="Calibri" w:hAnsi="Calibri"/>
              </w:rPr>
            </w:pPr>
            <w:r w:rsidRPr="007F3E48">
              <w:rPr>
                <w:rFonts w:ascii="Calibri" w:hAnsi="Calibri"/>
                <w:sz w:val="22"/>
                <w:szCs w:val="22"/>
              </w:rPr>
              <w:t>Arabe</w:t>
            </w:r>
            <w:r>
              <w:rPr>
                <w:rFonts w:ascii="Calibri" w:hAnsi="Calibri"/>
                <w:sz w:val="22"/>
                <w:szCs w:val="22"/>
              </w:rPr>
              <w:t> : bilingue</w:t>
            </w:r>
          </w:p>
          <w:p w:rsidR="004D6BC7" w:rsidRPr="007D1052" w:rsidRDefault="004D6BC7" w:rsidP="000754E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52" w:type="dxa"/>
          </w:tcPr>
          <w:p w:rsidR="00D71E0E" w:rsidRPr="002D2520" w:rsidRDefault="00D71E0E" w:rsidP="000754E7">
            <w:pPr>
              <w:tabs>
                <w:tab w:val="left" w:pos="6405"/>
              </w:tabs>
              <w:jc w:val="both"/>
              <w:rPr>
                <w:b/>
                <w:color w:val="365F91" w:themeColor="accent1" w:themeShade="BF"/>
                <w:sz w:val="5"/>
                <w:szCs w:val="5"/>
              </w:rPr>
            </w:pPr>
          </w:p>
          <w:p w:rsidR="004D6BC7" w:rsidRPr="00F46A23" w:rsidRDefault="004D6BC7" w:rsidP="004A1D9B">
            <w:pPr>
              <w:tabs>
                <w:tab w:val="left" w:pos="6405"/>
              </w:tabs>
              <w:jc w:val="both"/>
              <w:rPr>
                <w:rFonts w:ascii="Calibri" w:hAnsi="Calibri"/>
                <w:b/>
                <w:color w:val="365F91" w:themeColor="accent1" w:themeShade="BF"/>
              </w:rPr>
            </w:pPr>
            <w:r w:rsidRPr="00F46A23">
              <w:rPr>
                <w:rFonts w:ascii="Calibri" w:hAnsi="Calibri"/>
                <w:b/>
                <w:color w:val="365F91" w:themeColor="accent1" w:themeShade="BF"/>
                <w:sz w:val="22"/>
                <w:szCs w:val="22"/>
              </w:rPr>
              <w:t>Informatique</w:t>
            </w:r>
          </w:p>
          <w:p w:rsidR="004D6BC7" w:rsidRPr="004E70E8" w:rsidRDefault="004D6BC7" w:rsidP="004A1D9B">
            <w:pPr>
              <w:jc w:val="both"/>
              <w:rPr>
                <w:rFonts w:ascii="Calibri" w:hAnsi="Calibri"/>
                <w:lang w:val="en-US"/>
              </w:rPr>
            </w:pPr>
            <w:r w:rsidRPr="004E70E8">
              <w:rPr>
                <w:rFonts w:ascii="Calibri" w:hAnsi="Calibri"/>
                <w:sz w:val="22"/>
                <w:szCs w:val="22"/>
                <w:lang w:val="en-US"/>
              </w:rPr>
              <w:t xml:space="preserve">Windows Word, Excel, Publisher, </w:t>
            </w:r>
            <w:r w:rsidR="002B4AB6" w:rsidRPr="004E70E8">
              <w:rPr>
                <w:rFonts w:ascii="Calibri" w:hAnsi="Calibri"/>
                <w:sz w:val="22"/>
                <w:szCs w:val="22"/>
                <w:lang w:val="en-US"/>
              </w:rPr>
              <w:t>PowerPoint</w:t>
            </w:r>
            <w:r w:rsidRPr="004E70E8">
              <w:rPr>
                <w:rFonts w:ascii="Calibri" w:hAnsi="Calibri"/>
                <w:sz w:val="22"/>
                <w:szCs w:val="22"/>
                <w:lang w:val="en-US"/>
              </w:rPr>
              <w:t>, Visual basic, C++, Logiciel de statistiques R, Maple</w:t>
            </w:r>
          </w:p>
          <w:p w:rsidR="004D6BC7" w:rsidRDefault="004D6BC7" w:rsidP="000754E7">
            <w:pPr>
              <w:jc w:val="both"/>
            </w:pPr>
          </w:p>
        </w:tc>
      </w:tr>
    </w:tbl>
    <w:p w:rsidR="00752F1F" w:rsidRPr="00752F1F" w:rsidRDefault="003E64E7" w:rsidP="00752F1F">
      <w:pPr>
        <w:pBdr>
          <w:bottom w:val="single" w:sz="4" w:space="1" w:color="365F91" w:themeColor="accent1" w:themeShade="BF"/>
        </w:pBdr>
        <w:rPr>
          <w:rFonts w:ascii="Calibri" w:hAnsi="Calibri"/>
          <w:color w:val="365F91" w:themeColor="accent1" w:themeShade="BF"/>
          <w:sz w:val="32"/>
          <w:szCs w:val="32"/>
        </w:rPr>
      </w:pPr>
      <w:r>
        <w:rPr>
          <w:rFonts w:ascii="Calibri" w:hAnsi="Calibri"/>
          <w:color w:val="365F91" w:themeColor="accent1" w:themeShade="BF"/>
          <w:sz w:val="32"/>
          <w:szCs w:val="32"/>
        </w:rPr>
        <w:t>Informations complémentaires</w:t>
      </w:r>
    </w:p>
    <w:p w:rsidR="00D71E0E" w:rsidRPr="002D2520" w:rsidRDefault="00D71E0E" w:rsidP="00752F1F">
      <w:pPr>
        <w:rPr>
          <w:sz w:val="5"/>
          <w:szCs w:val="5"/>
        </w:rPr>
      </w:pPr>
    </w:p>
    <w:p w:rsidR="00A127C3" w:rsidRDefault="000E4176" w:rsidP="004A1D9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Mobilité : </w:t>
      </w:r>
      <w:r w:rsidR="00A127C3">
        <w:rPr>
          <w:rFonts w:ascii="Calibri" w:hAnsi="Calibri"/>
          <w:sz w:val="22"/>
          <w:szCs w:val="22"/>
        </w:rPr>
        <w:t>Strasbourg et CUS selon transports en commun</w:t>
      </w:r>
      <w:r>
        <w:rPr>
          <w:rFonts w:ascii="Calibri" w:hAnsi="Calibri"/>
          <w:sz w:val="22"/>
          <w:szCs w:val="22"/>
        </w:rPr>
        <w:t xml:space="preserve"> / nationale</w:t>
      </w:r>
    </w:p>
    <w:p w:rsidR="009D017A" w:rsidRDefault="009D017A" w:rsidP="004A1D9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Passions / loisirs : Voyage,</w:t>
      </w:r>
      <w:r w:rsidR="00F25715">
        <w:rPr>
          <w:rFonts w:ascii="Calibri" w:hAnsi="Calibri"/>
          <w:sz w:val="22"/>
          <w:szCs w:val="22"/>
        </w:rPr>
        <w:t xml:space="preserve"> découverte de nouvelles cultures,</w:t>
      </w:r>
      <w:r>
        <w:rPr>
          <w:rFonts w:ascii="Calibri" w:hAnsi="Calibri"/>
          <w:sz w:val="22"/>
          <w:szCs w:val="22"/>
        </w:rPr>
        <w:t xml:space="preserve"> cinéma, théâtre, musique</w:t>
      </w:r>
    </w:p>
    <w:p w:rsidR="00752F1F" w:rsidRDefault="00752F1F" w:rsidP="004A1D9B">
      <w:pPr>
        <w:jc w:val="both"/>
        <w:rPr>
          <w:rFonts w:ascii="Calibri" w:hAnsi="Calibri"/>
          <w:sz w:val="22"/>
          <w:szCs w:val="22"/>
        </w:rPr>
      </w:pPr>
      <w:r w:rsidRPr="00F46A23">
        <w:rPr>
          <w:rFonts w:ascii="Calibri" w:hAnsi="Calibri"/>
          <w:sz w:val="22"/>
          <w:szCs w:val="22"/>
        </w:rPr>
        <w:t>Sport</w:t>
      </w:r>
      <w:r w:rsidR="00F46A2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: </w:t>
      </w:r>
      <w:r w:rsidR="006D66D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elf défense,  </w:t>
      </w:r>
      <w:r w:rsidR="006D66D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peed </w:t>
      </w:r>
      <w:r w:rsidR="006D66D0">
        <w:rPr>
          <w:rFonts w:ascii="Calibri" w:hAnsi="Calibri"/>
          <w:sz w:val="22"/>
          <w:szCs w:val="22"/>
        </w:rPr>
        <w:t>b</w:t>
      </w:r>
      <w:r w:rsidR="007C212E">
        <w:rPr>
          <w:rFonts w:ascii="Calibri" w:hAnsi="Calibri"/>
          <w:sz w:val="22"/>
          <w:szCs w:val="22"/>
        </w:rPr>
        <w:t xml:space="preserve">adminton, gym, </w:t>
      </w:r>
      <w:r w:rsidRPr="00016B3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</w:t>
      </w:r>
      <w:r w:rsidRPr="007F3E48">
        <w:rPr>
          <w:rFonts w:ascii="Calibri" w:hAnsi="Calibri"/>
          <w:sz w:val="22"/>
          <w:szCs w:val="22"/>
        </w:rPr>
        <w:t>eu</w:t>
      </w:r>
      <w:r w:rsidRPr="00016B3D">
        <w:rPr>
          <w:rFonts w:ascii="Calibri" w:hAnsi="Calibri"/>
          <w:sz w:val="22"/>
          <w:szCs w:val="22"/>
        </w:rPr>
        <w:t xml:space="preserve"> d’échecs</w:t>
      </w:r>
    </w:p>
    <w:p w:rsidR="00752F1F" w:rsidRDefault="00752F1F" w:rsidP="00752F1F"/>
    <w:sectPr w:rsidR="00752F1F" w:rsidSect="004E70E8">
      <w:pgSz w:w="11906" w:h="16838"/>
      <w:pgMar w:top="567" w:right="1417" w:bottom="426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4E7A"/>
    <w:multiLevelType w:val="hybridMultilevel"/>
    <w:tmpl w:val="DB62BD4E"/>
    <w:lvl w:ilvl="0" w:tplc="8C24C9A2">
      <w:start w:val="2009"/>
      <w:numFmt w:val="bullet"/>
      <w:lvlText w:val="-"/>
      <w:lvlJc w:val="left"/>
      <w:pPr>
        <w:ind w:left="1919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9"/>
  <w:hyphenationZone w:val="425"/>
  <w:characterSpacingControl w:val="doNotCompress"/>
  <w:compat/>
  <w:rsids>
    <w:rsidRoot w:val="00752F1F"/>
    <w:rsid w:val="00000799"/>
    <w:rsid w:val="00052E33"/>
    <w:rsid w:val="00067AE3"/>
    <w:rsid w:val="000754E7"/>
    <w:rsid w:val="000B5A84"/>
    <w:rsid w:val="000E4176"/>
    <w:rsid w:val="00166C5E"/>
    <w:rsid w:val="00242CAD"/>
    <w:rsid w:val="002519B6"/>
    <w:rsid w:val="0027401C"/>
    <w:rsid w:val="002B4AB6"/>
    <w:rsid w:val="002D2520"/>
    <w:rsid w:val="002D6B2C"/>
    <w:rsid w:val="003C2169"/>
    <w:rsid w:val="003E64E7"/>
    <w:rsid w:val="00436D61"/>
    <w:rsid w:val="004A1D9B"/>
    <w:rsid w:val="004D6BC7"/>
    <w:rsid w:val="004E70E8"/>
    <w:rsid w:val="005357F1"/>
    <w:rsid w:val="00622B2C"/>
    <w:rsid w:val="006D66D0"/>
    <w:rsid w:val="00752F1F"/>
    <w:rsid w:val="007C212E"/>
    <w:rsid w:val="007D1052"/>
    <w:rsid w:val="008971D2"/>
    <w:rsid w:val="0097055B"/>
    <w:rsid w:val="009D017A"/>
    <w:rsid w:val="009E14FA"/>
    <w:rsid w:val="00A127C3"/>
    <w:rsid w:val="00A71211"/>
    <w:rsid w:val="00AC4B58"/>
    <w:rsid w:val="00AD3C29"/>
    <w:rsid w:val="00B54532"/>
    <w:rsid w:val="00BA7494"/>
    <w:rsid w:val="00BB69DE"/>
    <w:rsid w:val="00C00A10"/>
    <w:rsid w:val="00C514F6"/>
    <w:rsid w:val="00C85D36"/>
    <w:rsid w:val="00D241C1"/>
    <w:rsid w:val="00D71E0E"/>
    <w:rsid w:val="00D741AB"/>
    <w:rsid w:val="00E964AF"/>
    <w:rsid w:val="00F25715"/>
    <w:rsid w:val="00F264EB"/>
    <w:rsid w:val="00F46A23"/>
    <w:rsid w:val="00FA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zaismaili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Schaffner</dc:creator>
  <cp:lastModifiedBy>Christophe</cp:lastModifiedBy>
  <cp:revision>2</cp:revision>
  <dcterms:created xsi:type="dcterms:W3CDTF">2015-03-25T18:19:00Z</dcterms:created>
  <dcterms:modified xsi:type="dcterms:W3CDTF">2015-03-25T18:19:00Z</dcterms:modified>
</cp:coreProperties>
</file>