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52" w:rsidRDefault="001403B3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Florence MICHELET </w:t>
      </w: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231D82">
        <w:rPr>
          <w:rFonts w:ascii="Times New Roman" w:hAnsi="Times New Roman" w:cs="Times New Roman"/>
          <w:color w:val="000000"/>
        </w:rPr>
        <w:t>9</w:t>
      </w:r>
      <w:r>
        <w:rPr>
          <w:rFonts w:ascii="Times New Roman" w:hAnsi="Times New Roman" w:cs="Times New Roman"/>
          <w:color w:val="000000"/>
        </w:rPr>
        <w:t xml:space="preserve"> ans- Permis B (Véhicule personnel)</w:t>
      </w:r>
    </w:p>
    <w:p w:rsidR="001403B3" w:rsidRDefault="00B456D2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 Allée Georges CHARPAK  33600 PESSAC</w:t>
      </w: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03809">
        <w:rPr>
          <w:rFonts w:ascii="Times New Roman" w:hAnsi="Times New Roman" w:cs="Times New Roman"/>
          <w:color w:val="000000"/>
        </w:rPr>
        <w:t>Tel : 06 88 50 32 22</w:t>
      </w:r>
    </w:p>
    <w:p w:rsidR="009019A8" w:rsidRPr="00B03809" w:rsidRDefault="009F0C71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</w:t>
      </w:r>
      <w:r w:rsidR="009019A8">
        <w:rPr>
          <w:rFonts w:ascii="Times New Roman" w:hAnsi="Times New Roman" w:cs="Times New Roman"/>
          <w:color w:val="000000"/>
        </w:rPr>
        <w:t>lorencemichelet33@gmail.com</w:t>
      </w:r>
    </w:p>
    <w:p w:rsidR="00F60057" w:rsidRDefault="00F60057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DOMAINE DE COMPETENCES</w:t>
      </w: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181"/>
        </w:rPr>
      </w:pPr>
      <w:r>
        <w:rPr>
          <w:rFonts w:ascii="Arial" w:hAnsi="Arial" w:cs="Arial"/>
          <w:color w:val="008181"/>
        </w:rPr>
        <w:t xml:space="preserve">► </w:t>
      </w:r>
      <w:r w:rsidR="00E65985">
        <w:rPr>
          <w:rFonts w:ascii="Arial" w:hAnsi="Arial" w:cs="Arial"/>
          <w:b/>
          <w:bCs/>
          <w:color w:val="008181"/>
        </w:rPr>
        <w:t xml:space="preserve">ASSURANCES (gestionnaire de sinistres) : </w:t>
      </w:r>
      <w:r>
        <w:rPr>
          <w:rFonts w:ascii="Arial" w:hAnsi="Arial" w:cs="Arial"/>
          <w:b/>
          <w:bCs/>
          <w:color w:val="008181"/>
        </w:rPr>
        <w:t xml:space="preserve">expérience </w:t>
      </w:r>
      <w:r w:rsidR="00B03809">
        <w:rPr>
          <w:rFonts w:ascii="Arial" w:hAnsi="Arial" w:cs="Arial"/>
          <w:b/>
          <w:bCs/>
          <w:color w:val="008181"/>
        </w:rPr>
        <w:t xml:space="preserve">+ </w:t>
      </w:r>
      <w:r w:rsidR="007B56DE">
        <w:rPr>
          <w:rFonts w:ascii="Arial" w:hAnsi="Arial" w:cs="Arial"/>
          <w:b/>
          <w:bCs/>
          <w:color w:val="008181"/>
        </w:rPr>
        <w:t>7</w:t>
      </w:r>
      <w:r>
        <w:rPr>
          <w:rFonts w:ascii="Arial" w:hAnsi="Arial" w:cs="Arial"/>
          <w:b/>
          <w:bCs/>
          <w:color w:val="008181"/>
        </w:rPr>
        <w:t xml:space="preserve"> ans</w:t>
      </w: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En poste depuis Juin 2007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="007B56DE">
        <w:rPr>
          <w:rFonts w:ascii="Times New Roman" w:hAnsi="Times New Roman" w:cs="Times New Roman"/>
          <w:b/>
          <w:bCs/>
          <w:color w:val="000000"/>
          <w:sz w:val="20"/>
          <w:szCs w:val="20"/>
        </w:rPr>
        <w:t>BPCE Assurances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(33)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Gestionnaire sinistres automobiles Expert : prise en charge de la déclaration </w:t>
      </w:r>
      <w:r w:rsidR="007B56DE">
        <w:rPr>
          <w:rFonts w:ascii="Times New Roman" w:hAnsi="Times New Roman" w:cs="Times New Roman"/>
          <w:color w:val="000000"/>
          <w:sz w:val="20"/>
          <w:szCs w:val="20"/>
        </w:rPr>
        <w:t xml:space="preserve">et gestion des dossiers jusqu’à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l’indemnisation des assurés,</w:t>
      </w:r>
      <w:r w:rsidR="001E41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gestion des </w:t>
      </w:r>
      <w:r w:rsidR="007B56DE">
        <w:rPr>
          <w:rFonts w:ascii="Times New Roman" w:hAnsi="Times New Roman" w:cs="Times New Roman"/>
          <w:color w:val="000000"/>
          <w:sz w:val="20"/>
          <w:szCs w:val="20"/>
        </w:rPr>
        <w:t>demandes des prestataires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7B56DE">
        <w:rPr>
          <w:rFonts w:ascii="Times New Roman" w:hAnsi="Times New Roman" w:cs="Times New Roman"/>
          <w:color w:val="000000"/>
          <w:sz w:val="20"/>
          <w:szCs w:val="20"/>
        </w:rPr>
        <w:t xml:space="preserve">détection et gestion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des dossiers </w:t>
      </w:r>
      <w:r w:rsidR="007B56DE">
        <w:rPr>
          <w:rFonts w:ascii="Times New Roman" w:hAnsi="Times New Roman" w:cs="Times New Roman"/>
          <w:color w:val="000000"/>
          <w:sz w:val="20"/>
          <w:szCs w:val="20"/>
        </w:rPr>
        <w:t>fraude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7B56DE">
        <w:rPr>
          <w:rFonts w:ascii="Times New Roman" w:hAnsi="Times New Roman" w:cs="Times New Roman"/>
          <w:color w:val="000000"/>
          <w:sz w:val="20"/>
          <w:szCs w:val="20"/>
        </w:rPr>
        <w:t xml:space="preserve"> traitement des </w:t>
      </w:r>
      <w:r>
        <w:rPr>
          <w:rFonts w:ascii="Times New Roman" w:hAnsi="Times New Roman" w:cs="Times New Roman"/>
          <w:color w:val="000000"/>
          <w:sz w:val="20"/>
          <w:szCs w:val="20"/>
        </w:rPr>
        <w:t>réclamation</w:t>
      </w:r>
      <w:r w:rsidR="007B56DE">
        <w:rPr>
          <w:rFonts w:ascii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B03809">
        <w:rPr>
          <w:rFonts w:ascii="Times New Roman" w:hAnsi="Times New Roman" w:cs="Times New Roman"/>
          <w:color w:val="000000"/>
          <w:sz w:val="20"/>
          <w:szCs w:val="20"/>
        </w:rPr>
        <w:t>référent technique</w:t>
      </w:r>
      <w:r w:rsidR="007B56DE">
        <w:rPr>
          <w:rFonts w:ascii="Times New Roman" w:hAnsi="Times New Roman" w:cs="Times New Roman"/>
          <w:color w:val="000000"/>
          <w:sz w:val="20"/>
          <w:szCs w:val="20"/>
        </w:rPr>
        <w:t xml:space="preserve"> d’une équipe de 8 personnes (formation des débutants, création supports technique, contrôle et validation des règlements jusqu’à 15000€, présentation de </w:t>
      </w:r>
      <w:proofErr w:type="spellStart"/>
      <w:r w:rsidR="007B56DE">
        <w:rPr>
          <w:rFonts w:ascii="Times New Roman" w:hAnsi="Times New Roman" w:cs="Times New Roman"/>
          <w:color w:val="000000"/>
          <w:sz w:val="20"/>
          <w:szCs w:val="20"/>
        </w:rPr>
        <w:t>briefs</w:t>
      </w:r>
      <w:proofErr w:type="spellEnd"/>
      <w:r w:rsidR="007B56DE">
        <w:rPr>
          <w:rFonts w:ascii="Times New Roman" w:hAnsi="Times New Roman" w:cs="Times New Roman"/>
          <w:color w:val="000000"/>
          <w:sz w:val="20"/>
          <w:szCs w:val="20"/>
        </w:rPr>
        <w:t xml:space="preserve"> techniques, organisation équipe en l’absence du manager)</w:t>
      </w: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181"/>
        </w:rPr>
      </w:pPr>
      <w:r>
        <w:rPr>
          <w:rFonts w:ascii="Arial,Bold" w:hAnsi="Arial,Bold" w:cs="Arial,Bold"/>
          <w:b/>
          <w:bCs/>
          <w:color w:val="008181"/>
        </w:rPr>
        <w:t xml:space="preserve">► </w:t>
      </w:r>
      <w:r>
        <w:rPr>
          <w:rFonts w:ascii="Arial" w:hAnsi="Arial" w:cs="Arial"/>
          <w:b/>
          <w:bCs/>
          <w:color w:val="008181"/>
        </w:rPr>
        <w:t>ASSISTANAT COMMERCIAL : expérience 5 ans</w:t>
      </w: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2004 : PLASTIQUES BRENEZ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(33) </w:t>
      </w:r>
      <w:r>
        <w:rPr>
          <w:rFonts w:ascii="Times New Roman" w:hAnsi="Times New Roman" w:cs="Times New Roman"/>
          <w:color w:val="000000"/>
          <w:sz w:val="20"/>
          <w:szCs w:val="20"/>
        </w:rPr>
        <w:t>Gestion portefeuille client, gestion des commandes, des Ordres de Fabrication, suivi des</w:t>
      </w:r>
      <w:r w:rsidR="00B0380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livraisons, relances comptables, règlement des réclamations, standard 6 lignes.</w:t>
      </w: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2002-2003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WEBER BROUTIN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(33) : </w:t>
      </w:r>
      <w:r>
        <w:rPr>
          <w:rFonts w:ascii="Times New Roman" w:hAnsi="Times New Roman" w:cs="Times New Roman"/>
          <w:color w:val="000000"/>
          <w:sz w:val="20"/>
          <w:szCs w:val="20"/>
        </w:rPr>
        <w:t>vente au comptoir, gestion des commandes et dossiers clients, gestion des stocks,</w:t>
      </w:r>
      <w:r w:rsidR="00B0380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règlements des réclamations, conseil clientèle, suivi chantier (clientèle de professionnels : négoce et utilisateurs finaux).</w:t>
      </w: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2002 </w:t>
      </w:r>
      <w:r>
        <w:rPr>
          <w:rFonts w:ascii="Times New Roman" w:hAnsi="Times New Roman" w:cs="Times New Roman"/>
          <w:b/>
          <w:bCs/>
          <w:color w:val="000000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HERTZ LEASE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(93) </w:t>
      </w:r>
      <w:r>
        <w:rPr>
          <w:rFonts w:ascii="Times New Roman" w:hAnsi="Times New Roman" w:cs="Times New Roman"/>
          <w:color w:val="000000"/>
        </w:rPr>
        <w:t xml:space="preserve">suivi des </w:t>
      </w:r>
      <w:r>
        <w:rPr>
          <w:rFonts w:ascii="Times New Roman" w:hAnsi="Times New Roman" w:cs="Times New Roman"/>
          <w:color w:val="000000"/>
          <w:sz w:val="20"/>
          <w:szCs w:val="20"/>
        </w:rPr>
        <w:t>ordres de fabrication aux fourniss</w:t>
      </w:r>
      <w:r w:rsidR="00B03809">
        <w:rPr>
          <w:rFonts w:ascii="Times New Roman" w:hAnsi="Times New Roman" w:cs="Times New Roman"/>
          <w:color w:val="000000"/>
          <w:sz w:val="20"/>
          <w:szCs w:val="20"/>
        </w:rPr>
        <w:t xml:space="preserve">eurs, suivi des livraisons V.N, </w:t>
      </w:r>
      <w:r>
        <w:rPr>
          <w:rFonts w:ascii="Times New Roman" w:hAnsi="Times New Roman" w:cs="Times New Roman"/>
          <w:color w:val="000000"/>
          <w:sz w:val="20"/>
          <w:szCs w:val="20"/>
        </w:rPr>
        <w:t>demande</w:t>
      </w:r>
      <w:r w:rsidR="00476FA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d’immatriculation, création cartes d’assurance (location longue durée).</w:t>
      </w: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2001 </w:t>
      </w:r>
      <w:r>
        <w:rPr>
          <w:rFonts w:ascii="Times New Roman" w:hAnsi="Times New Roman" w:cs="Times New Roman"/>
          <w:b/>
          <w:bCs/>
          <w:color w:val="000000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PRIMAGAZ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(93) </w:t>
      </w:r>
      <w:r>
        <w:rPr>
          <w:rFonts w:ascii="Times New Roman" w:hAnsi="Times New Roman" w:cs="Times New Roman"/>
          <w:color w:val="000000"/>
          <w:sz w:val="20"/>
          <w:szCs w:val="20"/>
        </w:rPr>
        <w:t>prises de commandes, livraisons clientèle, relances comptables.</w:t>
      </w: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1999-2001 </w:t>
      </w:r>
      <w:r>
        <w:rPr>
          <w:rFonts w:ascii="Times New Roman" w:hAnsi="Times New Roman" w:cs="Times New Roman"/>
          <w:b/>
          <w:bCs/>
          <w:color w:val="000000"/>
        </w:rPr>
        <w:t xml:space="preserve">: </w:t>
      </w: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 xml:space="preserve">Cie des SALINS du MIDI et SALINES de l’Est </w:t>
      </w:r>
      <w:r w:rsidRPr="000059AD">
        <w:rPr>
          <w:rFonts w:ascii="Times New Roman,Bold" w:hAnsi="Times New Roman,Bold" w:cs="Times New Roman,Bold"/>
          <w:bCs/>
          <w:i/>
          <w:color w:val="000000"/>
          <w:sz w:val="18"/>
          <w:szCs w:val="18"/>
        </w:rPr>
        <w:t>(75)</w:t>
      </w: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Service export (1 an) </w:t>
      </w:r>
      <w:r>
        <w:rPr>
          <w:rFonts w:ascii="MS Mincho" w:eastAsia="MS Mincho" w:hAnsi="Times New Roman" w:cs="MS Mincho"/>
          <w:color w:val="000000"/>
          <w:sz w:val="20"/>
          <w:szCs w:val="20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</w:rPr>
        <w:t>gestion portefeuille client</w:t>
      </w:r>
      <w:r>
        <w:rPr>
          <w:rFonts w:ascii="MS Mincho" w:eastAsia="MS Mincho" w:hAnsi="Times New Roman" w:cs="MS Mincho"/>
          <w:color w:val="0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suivi et traitement des commandes, gestion des </w:t>
      </w:r>
      <w:r w:rsidR="00476FA2">
        <w:rPr>
          <w:rFonts w:ascii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z w:val="20"/>
          <w:szCs w:val="20"/>
        </w:rPr>
        <w:t>éclamations, relances</w:t>
      </w:r>
      <w:r w:rsidR="00476FA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comptables, affrètements de containers, gestion des stocks du dépôt tiers belge (connaissance des Incoterms).</w:t>
      </w: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Secteur Ile de France (18 mois) </w:t>
      </w:r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</w:rPr>
        <w:t>gestion portefeuille client, gestion des commandes et livraisons : relances comptables,</w:t>
      </w:r>
      <w:r w:rsidR="00476FA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réclamations, correspondance commerciale.</w:t>
      </w: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181"/>
        </w:rPr>
      </w:pPr>
      <w:r>
        <w:rPr>
          <w:rFonts w:ascii="Arial,BoldItalic" w:hAnsi="Arial,BoldItalic" w:cs="Arial,BoldItalic"/>
          <w:b/>
          <w:bCs/>
          <w:i/>
          <w:iCs/>
          <w:color w:val="008181"/>
        </w:rPr>
        <w:t xml:space="preserve">► </w:t>
      </w:r>
      <w:r w:rsidR="002570FD">
        <w:rPr>
          <w:rFonts w:ascii="Arial" w:hAnsi="Arial" w:cs="Arial"/>
          <w:b/>
          <w:bCs/>
          <w:color w:val="008181"/>
        </w:rPr>
        <w:t>TELEMARKETING : expérience 4</w:t>
      </w:r>
      <w:bookmarkStart w:id="0" w:name="_GoBack"/>
      <w:bookmarkEnd w:id="0"/>
      <w:r>
        <w:rPr>
          <w:rFonts w:ascii="Arial" w:hAnsi="Arial" w:cs="Arial"/>
          <w:b/>
          <w:bCs/>
          <w:color w:val="008181"/>
        </w:rPr>
        <w:t xml:space="preserve"> ans</w:t>
      </w: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2006/2007 : LASER CONTACT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(33)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Télévendeuse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en assurances et produits bancaires </w:t>
      </w:r>
      <w:r>
        <w:rPr>
          <w:rFonts w:ascii="Times New Roman" w:hAnsi="Times New Roman" w:cs="Times New Roman"/>
          <w:color w:val="000000"/>
          <w:sz w:val="16"/>
          <w:szCs w:val="16"/>
        </w:rPr>
        <w:t>CETELEM, MEDIATIS et COFINOGA</w:t>
      </w: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2002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VEDIOR BIS </w:t>
      </w:r>
      <w:r w:rsidRPr="00757A57">
        <w:rPr>
          <w:rFonts w:ascii="Times New Roman" w:hAnsi="Times New Roman" w:cs="Times New Roman"/>
          <w:b/>
          <w:bCs/>
          <w:color w:val="000000"/>
          <w:sz w:val="20"/>
          <w:szCs w:val="20"/>
        </w:rPr>
        <w:t>(</w:t>
      </w:r>
      <w:r w:rsidRPr="00757A57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33) </w:t>
      </w:r>
      <w:r w:rsidRPr="00757A57">
        <w:rPr>
          <w:rFonts w:ascii="Times New Roman" w:hAnsi="Times New Roman" w:cs="Times New Roman"/>
          <w:color w:val="000000"/>
          <w:sz w:val="20"/>
          <w:szCs w:val="20"/>
        </w:rPr>
        <w:t xml:space="preserve">vente </w:t>
      </w:r>
      <w:r w:rsidR="005C6300" w:rsidRPr="00757A57">
        <w:rPr>
          <w:rFonts w:ascii="Times New Roman" w:hAnsi="Times New Roman" w:cs="Times New Roman"/>
          <w:color w:val="000000"/>
          <w:sz w:val="20"/>
          <w:szCs w:val="20"/>
        </w:rPr>
        <w:t xml:space="preserve">de </w:t>
      </w:r>
      <w:r w:rsidRPr="00757A57">
        <w:rPr>
          <w:rFonts w:ascii="Times New Roman" w:hAnsi="Times New Roman" w:cs="Times New Roman"/>
          <w:color w:val="000000"/>
          <w:sz w:val="20"/>
          <w:szCs w:val="20"/>
        </w:rPr>
        <w:t>produits La Poste</w:t>
      </w: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1999 </w:t>
      </w:r>
      <w:r>
        <w:rPr>
          <w:rFonts w:ascii="Times New Roman" w:hAnsi="Times New Roman" w:cs="Times New Roman"/>
          <w:b/>
          <w:bCs/>
          <w:color w:val="000000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CEGETEL </w:t>
      </w:r>
      <w:r w:rsidRPr="00757A57">
        <w:rPr>
          <w:rFonts w:ascii="Times New Roman" w:hAnsi="Times New Roman" w:cs="Times New Roman"/>
          <w:b/>
          <w:bCs/>
          <w:color w:val="000000"/>
          <w:sz w:val="20"/>
          <w:szCs w:val="20"/>
        </w:rPr>
        <w:t>(</w:t>
      </w:r>
      <w:r w:rsidRPr="00757A57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75) </w:t>
      </w:r>
      <w:r w:rsidRPr="00757A57">
        <w:rPr>
          <w:rFonts w:ascii="Times New Roman" w:hAnsi="Times New Roman" w:cs="Times New Roman"/>
          <w:color w:val="000000"/>
          <w:sz w:val="20"/>
          <w:szCs w:val="20"/>
        </w:rPr>
        <w:t>Accueil, information, conseil et relance prospects pour abonnements</w:t>
      </w: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1997-1999 </w:t>
      </w:r>
      <w:r>
        <w:rPr>
          <w:rFonts w:ascii="Times New Roman" w:hAnsi="Times New Roman" w:cs="Times New Roman"/>
          <w:b/>
          <w:bCs/>
          <w:color w:val="000000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BOUYGUES TELECOM </w:t>
      </w:r>
      <w:r w:rsidRPr="00757A57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(92) </w:t>
      </w:r>
      <w:r w:rsidRPr="00757A5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: </w:t>
      </w:r>
      <w:r w:rsidRPr="00757A57">
        <w:rPr>
          <w:rFonts w:ascii="Times New Roman" w:hAnsi="Times New Roman" w:cs="Times New Roman"/>
          <w:color w:val="000000"/>
          <w:sz w:val="20"/>
          <w:szCs w:val="20"/>
        </w:rPr>
        <w:t>fidélisation, vente de services additionnels</w:t>
      </w: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Baron P. DE ROTHSCHILD </w:t>
      </w:r>
      <w:r w:rsidRPr="00757A57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(75)</w:t>
      </w:r>
      <w:r w:rsidRPr="00757A5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757A57">
        <w:rPr>
          <w:rFonts w:ascii="Times New Roman" w:hAnsi="Times New Roman" w:cs="Times New Roman"/>
          <w:color w:val="000000"/>
          <w:sz w:val="20"/>
          <w:szCs w:val="20"/>
        </w:rPr>
        <w:t>: prospection et vente de vins en milieu hôtelier professionnel</w:t>
      </w:r>
    </w:p>
    <w:p w:rsidR="001403B3" w:rsidRPr="00757A57" w:rsidRDefault="001403B3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Phonepermanence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57A57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(75)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,Bold" w:hAnsi="Times New Roman,Bold" w:cs="Times New Roman,Bold"/>
          <w:b/>
          <w:bCs/>
          <w:color w:val="000000"/>
        </w:rPr>
        <w:t>–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Téléperformance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57A57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(33)</w:t>
      </w:r>
      <w:r w:rsidRPr="00757A5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757A57">
        <w:rPr>
          <w:rFonts w:ascii="Times New Roman" w:hAnsi="Times New Roman" w:cs="Times New Roman"/>
          <w:color w:val="000000"/>
          <w:sz w:val="20"/>
          <w:szCs w:val="20"/>
        </w:rPr>
        <w:t>prospection, enquêtes, ventes</w:t>
      </w: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181"/>
        </w:rPr>
      </w:pPr>
      <w:r>
        <w:rPr>
          <w:rFonts w:ascii="Arial,Bold" w:hAnsi="Arial,Bold" w:cs="Arial,Bold"/>
          <w:b/>
          <w:bCs/>
          <w:color w:val="008181"/>
        </w:rPr>
        <w:t xml:space="preserve">► </w:t>
      </w:r>
      <w:r>
        <w:rPr>
          <w:rFonts w:ascii="Arial" w:hAnsi="Arial" w:cs="Arial"/>
          <w:b/>
          <w:bCs/>
          <w:color w:val="008181"/>
        </w:rPr>
        <w:t>DIVERS : entre 1997 et 1999</w:t>
      </w: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CARREFOUR (93) </w:t>
      </w:r>
      <w:r w:rsidRPr="00067DEC">
        <w:rPr>
          <w:rFonts w:ascii="Times New Roman" w:hAnsi="Times New Roman" w:cs="Times New Roman"/>
          <w:color w:val="000000"/>
          <w:sz w:val="20"/>
          <w:szCs w:val="20"/>
        </w:rPr>
        <w:t>Employée libre-service</w:t>
      </w: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LDP (33) </w:t>
      </w:r>
      <w:r>
        <w:rPr>
          <w:rFonts w:ascii="Times New Roman" w:hAnsi="Times New Roman" w:cs="Times New Roman"/>
          <w:color w:val="000000"/>
        </w:rPr>
        <w:t xml:space="preserve">Déléguée commerciale : </w:t>
      </w:r>
      <w:r w:rsidRPr="00067DEC">
        <w:rPr>
          <w:rFonts w:ascii="Times New Roman" w:hAnsi="Times New Roman" w:cs="Times New Roman"/>
          <w:color w:val="000000"/>
          <w:sz w:val="20"/>
          <w:szCs w:val="20"/>
        </w:rPr>
        <w:t>vente en porte à porte d’encyclopédies pédagogiques</w:t>
      </w: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E48B8" w:rsidRDefault="00FE48B8" w:rsidP="00F600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403B3" w:rsidRDefault="001403B3" w:rsidP="00F600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FORMATION</w:t>
      </w:r>
    </w:p>
    <w:p w:rsidR="009019A8" w:rsidRDefault="009019A8" w:rsidP="00F600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1997 </w:t>
      </w:r>
      <w:r>
        <w:rPr>
          <w:rFonts w:ascii="Times New Roman" w:hAnsi="Times New Roman" w:cs="Times New Roman"/>
          <w:i/>
          <w:iCs/>
          <w:color w:val="000000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</w:rPr>
        <w:t xml:space="preserve">BTS </w:t>
      </w:r>
      <w:r>
        <w:rPr>
          <w:rFonts w:ascii="Times New Roman" w:hAnsi="Times New Roman" w:cs="Times New Roman"/>
          <w:color w:val="000000"/>
        </w:rPr>
        <w:t xml:space="preserve">Force de Vente </w:t>
      </w:r>
      <w:r>
        <w:rPr>
          <w:rFonts w:ascii="Times New Roman" w:hAnsi="Times New Roman" w:cs="Times New Roman"/>
          <w:b/>
          <w:bCs/>
          <w:color w:val="000000"/>
        </w:rPr>
        <w:t xml:space="preserve">1993 </w:t>
      </w:r>
      <w:r>
        <w:rPr>
          <w:rFonts w:ascii="Times New Roman" w:hAnsi="Times New Roman" w:cs="Times New Roman"/>
          <w:color w:val="000000"/>
        </w:rPr>
        <w:t xml:space="preserve">: </w:t>
      </w:r>
      <w:r w:rsidRPr="00067DEC">
        <w:rPr>
          <w:rFonts w:ascii="Times New Roman" w:hAnsi="Times New Roman" w:cs="Times New Roman"/>
          <w:color w:val="000000"/>
          <w:sz w:val="20"/>
          <w:szCs w:val="20"/>
        </w:rPr>
        <w:t>Baccalauréat Philosophie et Lettres A2</w:t>
      </w: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E48B8" w:rsidRDefault="00FE48B8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403B3" w:rsidRDefault="001403B3" w:rsidP="00F600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INFORMATIQUE</w:t>
      </w:r>
    </w:p>
    <w:p w:rsidR="009019A8" w:rsidRDefault="009019A8" w:rsidP="00F600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b/>
          <w:bCs/>
          <w:color w:val="000000"/>
        </w:rPr>
        <w:t xml:space="preserve">Pack Office </w:t>
      </w:r>
      <w:r>
        <w:rPr>
          <w:rFonts w:ascii="Times New Roman" w:hAnsi="Times New Roman" w:cs="Times New Roman"/>
          <w:color w:val="000000"/>
        </w:rPr>
        <w:t xml:space="preserve">: </w:t>
      </w:r>
      <w:r w:rsidRPr="00067DEC">
        <w:rPr>
          <w:rFonts w:ascii="Times New Roman" w:hAnsi="Times New Roman" w:cs="Times New Roman"/>
          <w:color w:val="000000"/>
          <w:sz w:val="20"/>
          <w:szCs w:val="20"/>
        </w:rPr>
        <w:t>maîtrise de Word, bonne connaissance d’Excel, Power Point</w:t>
      </w:r>
      <w:r w:rsidR="00563CA9">
        <w:rPr>
          <w:rFonts w:ascii="Times New Roman" w:hAnsi="Times New Roman" w:cs="Times New Roman"/>
          <w:color w:val="000000"/>
          <w:sz w:val="20"/>
          <w:szCs w:val="20"/>
        </w:rPr>
        <w:t xml:space="preserve"> (base),</w:t>
      </w:r>
      <w:r w:rsidR="007A446D" w:rsidRPr="00067DEC">
        <w:rPr>
          <w:rFonts w:ascii="Times New Roman" w:hAnsi="Times New Roman" w:cs="Times New Roman"/>
          <w:color w:val="000000"/>
          <w:sz w:val="20"/>
          <w:szCs w:val="20"/>
        </w:rPr>
        <w:t xml:space="preserve"> Outlook</w:t>
      </w:r>
      <w:r w:rsidR="00563CA9">
        <w:rPr>
          <w:rFonts w:ascii="Times New Roman" w:hAnsi="Times New Roman" w:cs="Times New Roman"/>
          <w:color w:val="000000"/>
          <w:sz w:val="20"/>
          <w:szCs w:val="20"/>
        </w:rPr>
        <w:t>, Internet</w:t>
      </w:r>
    </w:p>
    <w:p w:rsidR="001403B3" w:rsidRP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1403B3">
        <w:rPr>
          <w:rFonts w:ascii="Times New Roman" w:hAnsi="Times New Roman" w:cs="Times New Roman"/>
          <w:b/>
          <w:bCs/>
          <w:color w:val="000000"/>
          <w:lang w:val="en-US"/>
        </w:rPr>
        <w:t>-Pro-</w:t>
      </w:r>
      <w:proofErr w:type="spellStart"/>
      <w:r w:rsidRPr="001403B3">
        <w:rPr>
          <w:rFonts w:ascii="Times New Roman" w:hAnsi="Times New Roman" w:cs="Times New Roman"/>
          <w:b/>
          <w:bCs/>
          <w:color w:val="000000"/>
          <w:lang w:val="en-US"/>
        </w:rPr>
        <w:t>logiciels</w:t>
      </w:r>
      <w:proofErr w:type="spellEnd"/>
      <w:r w:rsidRPr="001403B3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="007A446D">
        <w:rPr>
          <w:rFonts w:ascii="Times New Roman" w:hAnsi="Times New Roman" w:cs="Times New Roman"/>
          <w:color w:val="000000"/>
          <w:lang w:val="en-US"/>
        </w:rPr>
        <w:t xml:space="preserve">: </w:t>
      </w:r>
      <w:r w:rsidR="007A446D" w:rsidRPr="00067DEC">
        <w:rPr>
          <w:rFonts w:ascii="Times New Roman" w:hAnsi="Times New Roman" w:cs="Times New Roman"/>
          <w:color w:val="000000"/>
          <w:sz w:val="20"/>
          <w:szCs w:val="20"/>
          <w:lang w:val="en-US"/>
        </w:rPr>
        <w:t>SAP Customer Service,</w:t>
      </w:r>
      <w:r w:rsidRPr="00067DEC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067DEC">
        <w:rPr>
          <w:rFonts w:ascii="Times New Roman" w:hAnsi="Times New Roman" w:cs="Times New Roman"/>
          <w:color w:val="000000"/>
          <w:sz w:val="20"/>
          <w:szCs w:val="20"/>
          <w:lang w:val="en-US"/>
        </w:rPr>
        <w:t>Siclade</w:t>
      </w:r>
      <w:proofErr w:type="spellEnd"/>
      <w:r w:rsidR="00563CA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proofErr w:type="spellStart"/>
      <w:r w:rsidR="00563CA9">
        <w:rPr>
          <w:rFonts w:ascii="Times New Roman" w:hAnsi="Times New Roman" w:cs="Times New Roman"/>
          <w:color w:val="000000"/>
          <w:sz w:val="20"/>
          <w:szCs w:val="20"/>
          <w:lang w:val="en-US"/>
        </w:rPr>
        <w:t>Octis</w:t>
      </w:r>
      <w:proofErr w:type="spellEnd"/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FE48B8" w:rsidRPr="00B03809" w:rsidRDefault="00FE48B8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1403B3" w:rsidRDefault="001403B3" w:rsidP="00F600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LANGUES</w:t>
      </w:r>
    </w:p>
    <w:p w:rsidR="009019A8" w:rsidRDefault="009019A8" w:rsidP="00F600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Anglais </w:t>
      </w:r>
      <w:r w:rsidRPr="00067DEC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: </w:t>
      </w:r>
      <w:r w:rsidR="0000005B" w:rsidRPr="00067DEC">
        <w:rPr>
          <w:rFonts w:ascii="Times New Roman" w:hAnsi="Times New Roman" w:cs="Times New Roman"/>
          <w:color w:val="000000"/>
          <w:sz w:val="20"/>
          <w:szCs w:val="20"/>
        </w:rPr>
        <w:t>lu, écrit, parlé</w:t>
      </w:r>
      <w:r>
        <w:rPr>
          <w:rFonts w:ascii="Times New Roman" w:hAnsi="Times New Roman" w:cs="Times New Roman"/>
          <w:color w:val="000000"/>
        </w:rPr>
        <w:t xml:space="preserve"> </w:t>
      </w:r>
      <w:r w:rsidR="0000005B">
        <w:rPr>
          <w:rFonts w:ascii="Times New Roman" w:hAnsi="Times New Roman" w:cs="Times New Roman"/>
          <w:color w:val="000000"/>
        </w:rPr>
        <w:t xml:space="preserve"> </w:t>
      </w:r>
      <w:r w:rsidR="0000005B">
        <w:rPr>
          <w:rFonts w:ascii="Times New Roman" w:hAnsi="Times New Roman" w:cs="Times New Roman"/>
          <w:color w:val="000000"/>
        </w:rPr>
        <w:tab/>
      </w:r>
      <w:r w:rsidR="0000005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 xml:space="preserve">Espagnol </w:t>
      </w:r>
      <w:r>
        <w:rPr>
          <w:rFonts w:ascii="Times New Roman" w:hAnsi="Times New Roman" w:cs="Times New Roman"/>
          <w:i/>
          <w:iCs/>
          <w:color w:val="000000"/>
        </w:rPr>
        <w:t xml:space="preserve">: </w:t>
      </w:r>
      <w:r w:rsidRPr="00067DEC">
        <w:rPr>
          <w:rFonts w:ascii="Times New Roman" w:hAnsi="Times New Roman" w:cs="Times New Roman"/>
          <w:color w:val="000000"/>
          <w:sz w:val="20"/>
          <w:szCs w:val="20"/>
        </w:rPr>
        <w:t xml:space="preserve">scolaire </w:t>
      </w:r>
      <w:r w:rsidR="0000005B">
        <w:rPr>
          <w:rFonts w:ascii="Times New Roman" w:hAnsi="Times New Roman" w:cs="Times New Roman"/>
          <w:color w:val="000000"/>
        </w:rPr>
        <w:tab/>
      </w:r>
      <w:r w:rsidR="0000005B">
        <w:rPr>
          <w:rFonts w:ascii="Times New Roman" w:hAnsi="Times New Roman" w:cs="Times New Roman"/>
          <w:color w:val="000000"/>
        </w:rPr>
        <w:tab/>
      </w:r>
      <w:r w:rsidR="0000005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 xml:space="preserve">Italien : </w:t>
      </w:r>
      <w:r w:rsidRPr="00067DEC">
        <w:rPr>
          <w:rFonts w:ascii="Times New Roman" w:hAnsi="Times New Roman" w:cs="Times New Roman"/>
          <w:color w:val="000000"/>
          <w:sz w:val="20"/>
          <w:szCs w:val="20"/>
        </w:rPr>
        <w:t>notions</w:t>
      </w:r>
    </w:p>
    <w:p w:rsidR="001403B3" w:rsidRDefault="001403B3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E48B8" w:rsidRDefault="00FE48B8" w:rsidP="00140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403B3" w:rsidRDefault="001403B3" w:rsidP="00F600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DIVERS</w:t>
      </w:r>
    </w:p>
    <w:p w:rsidR="00EC724A" w:rsidRDefault="001403B3" w:rsidP="001403B3">
      <w:r>
        <w:rPr>
          <w:rFonts w:ascii="Times New Roman" w:hAnsi="Times New Roman" w:cs="Times New Roman"/>
          <w:b/>
          <w:bCs/>
          <w:color w:val="000000"/>
        </w:rPr>
        <w:t xml:space="preserve">Loisirs </w:t>
      </w:r>
      <w:r>
        <w:rPr>
          <w:rFonts w:ascii="Times New Roman" w:hAnsi="Times New Roman" w:cs="Times New Roman"/>
          <w:color w:val="000000"/>
        </w:rPr>
        <w:t xml:space="preserve">: </w:t>
      </w:r>
      <w:r w:rsidRPr="00067DEC">
        <w:rPr>
          <w:rFonts w:ascii="Times New Roman" w:hAnsi="Times New Roman" w:cs="Times New Roman"/>
          <w:color w:val="000000"/>
          <w:sz w:val="20"/>
          <w:szCs w:val="20"/>
        </w:rPr>
        <w:t>Sport</w:t>
      </w:r>
    </w:p>
    <w:sectPr w:rsidR="00EC724A" w:rsidSect="009019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B3"/>
    <w:rsid w:val="0000005B"/>
    <w:rsid w:val="000059AD"/>
    <w:rsid w:val="00010204"/>
    <w:rsid w:val="00067DEC"/>
    <w:rsid w:val="000B71EF"/>
    <w:rsid w:val="001403B3"/>
    <w:rsid w:val="001E414F"/>
    <w:rsid w:val="00231D82"/>
    <w:rsid w:val="002570FD"/>
    <w:rsid w:val="00476FA2"/>
    <w:rsid w:val="004A434E"/>
    <w:rsid w:val="004D5881"/>
    <w:rsid w:val="00563CA9"/>
    <w:rsid w:val="005C6300"/>
    <w:rsid w:val="00757A57"/>
    <w:rsid w:val="007A446D"/>
    <w:rsid w:val="007B56DE"/>
    <w:rsid w:val="008C6E06"/>
    <w:rsid w:val="009019A8"/>
    <w:rsid w:val="009F0C71"/>
    <w:rsid w:val="00B03809"/>
    <w:rsid w:val="00B456D2"/>
    <w:rsid w:val="00BA0D27"/>
    <w:rsid w:val="00CE4D52"/>
    <w:rsid w:val="00E573D4"/>
    <w:rsid w:val="00E65985"/>
    <w:rsid w:val="00EC724A"/>
    <w:rsid w:val="00F60057"/>
    <w:rsid w:val="00F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464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BPCE APS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A9940461</dc:creator>
  <cp:lastModifiedBy>flow .</cp:lastModifiedBy>
  <cp:revision>10</cp:revision>
  <dcterms:created xsi:type="dcterms:W3CDTF">2014-09-23T13:35:00Z</dcterms:created>
  <dcterms:modified xsi:type="dcterms:W3CDTF">2015-01-25T09:43:00Z</dcterms:modified>
</cp:coreProperties>
</file>