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20" w:rsidRPr="00645A1A" w:rsidRDefault="00BE265F" w:rsidP="000B05BE">
      <w:pPr>
        <w:pStyle w:val="Sansinterligne"/>
        <w:tabs>
          <w:tab w:val="left" w:pos="142"/>
        </w:tabs>
        <w:ind w:left="-284" w:right="-567"/>
        <w:jc w:val="center"/>
        <w:rPr>
          <w:rStyle w:val="Emphaseintense"/>
          <w:rFonts w:ascii="Eras Demi ITC" w:hAnsi="Eras Demi ITC" w:cs="Arial"/>
          <w:i w:val="0"/>
          <w:color w:val="002060"/>
          <w:sz w:val="16"/>
          <w:szCs w:val="16"/>
        </w:rPr>
      </w:pPr>
      <w:r w:rsidRPr="00645A1A">
        <w:rPr>
          <w:rStyle w:val="Emphaseintense"/>
          <w:rFonts w:ascii="Eras Demi ITC" w:hAnsi="Eras Demi ITC" w:cs="Arial"/>
          <w:i w:val="0"/>
          <w:color w:val="002060"/>
          <w:sz w:val="16"/>
          <w:szCs w:val="16"/>
        </w:rPr>
        <w:t>M. Joseph SOUAMOUNOU</w:t>
      </w:r>
    </w:p>
    <w:p w:rsidR="00975C20" w:rsidRPr="00645A1A" w:rsidRDefault="00BE265F" w:rsidP="000B05BE">
      <w:pPr>
        <w:pStyle w:val="Sansinterligne"/>
        <w:tabs>
          <w:tab w:val="left" w:pos="142"/>
        </w:tabs>
        <w:ind w:left="-284" w:right="-567"/>
        <w:jc w:val="center"/>
        <w:rPr>
          <w:rStyle w:val="Emphaseintense"/>
          <w:rFonts w:ascii="Eras Demi ITC" w:hAnsi="Eras Demi ITC" w:cs="Miriam"/>
          <w:i w:val="0"/>
          <w:color w:val="002060"/>
          <w:sz w:val="16"/>
          <w:szCs w:val="16"/>
        </w:rPr>
      </w:pPr>
      <w:r w:rsidRPr="00645A1A">
        <w:rPr>
          <w:rStyle w:val="Emphaseintense"/>
          <w:rFonts w:ascii="Eras Demi ITC" w:hAnsi="Eras Demi ITC" w:cs="Miriam"/>
          <w:i w:val="0"/>
          <w:color w:val="002060"/>
          <w:sz w:val="16"/>
          <w:szCs w:val="16"/>
        </w:rPr>
        <w:t>145 cours Emile Zola</w:t>
      </w:r>
    </w:p>
    <w:p w:rsidR="00975C20" w:rsidRPr="00645A1A" w:rsidRDefault="00BE265F" w:rsidP="000B05BE">
      <w:pPr>
        <w:pStyle w:val="Sansinterligne"/>
        <w:tabs>
          <w:tab w:val="left" w:pos="142"/>
        </w:tabs>
        <w:ind w:left="-284" w:right="-567"/>
        <w:jc w:val="center"/>
        <w:rPr>
          <w:rStyle w:val="Emphaseintense"/>
          <w:rFonts w:ascii="Eras Demi ITC" w:hAnsi="Eras Demi ITC" w:cs="Miriam"/>
          <w:i w:val="0"/>
          <w:color w:val="002060"/>
          <w:sz w:val="16"/>
          <w:szCs w:val="16"/>
        </w:rPr>
      </w:pPr>
      <w:r w:rsidRPr="00645A1A">
        <w:rPr>
          <w:rStyle w:val="Emphaseintense"/>
          <w:rFonts w:ascii="Eras Demi ITC" w:hAnsi="Eras Demi ITC" w:cs="Miriam"/>
          <w:i w:val="0"/>
          <w:color w:val="002060"/>
          <w:sz w:val="16"/>
          <w:szCs w:val="16"/>
        </w:rPr>
        <w:t>69100 Villeurbanne</w:t>
      </w:r>
    </w:p>
    <w:p w:rsidR="00975C20" w:rsidRPr="00645A1A" w:rsidRDefault="00F30B21" w:rsidP="000B05BE">
      <w:pPr>
        <w:pStyle w:val="Sansinterligne"/>
        <w:tabs>
          <w:tab w:val="left" w:pos="142"/>
        </w:tabs>
        <w:ind w:left="-284" w:right="-567"/>
        <w:jc w:val="center"/>
        <w:rPr>
          <w:rStyle w:val="Emphaseintense"/>
          <w:rFonts w:ascii="Eras Demi ITC" w:hAnsi="Eras Demi ITC" w:cs="Miriam"/>
          <w:i w:val="0"/>
          <w:color w:val="002060"/>
          <w:sz w:val="16"/>
          <w:szCs w:val="16"/>
        </w:rPr>
      </w:pPr>
      <w:r w:rsidRPr="00645A1A">
        <w:rPr>
          <w:rStyle w:val="Emphaseintense"/>
          <w:rFonts w:ascii="Eras Demi ITC" w:hAnsi="Eras Demi ITC" w:cs="Miriam"/>
          <w:i w:val="0"/>
          <w:color w:val="002060"/>
          <w:sz w:val="16"/>
          <w:szCs w:val="16"/>
        </w:rPr>
        <w:t xml:space="preserve">Tél : 06 61 58 61 22 </w:t>
      </w:r>
      <w:r w:rsidRPr="00236CB2">
        <w:rPr>
          <w:rStyle w:val="Emphaseintense"/>
          <w:rFonts w:ascii="Eras Demi ITC" w:hAnsi="Eras Demi ITC" w:cs="Miriam"/>
          <w:i w:val="0"/>
          <w:color w:val="A6A6A6" w:themeColor="background1" w:themeShade="A6"/>
          <w:sz w:val="16"/>
          <w:szCs w:val="16"/>
        </w:rPr>
        <w:t>///</w:t>
      </w:r>
      <w:r w:rsidRPr="00645A1A">
        <w:rPr>
          <w:rStyle w:val="Emphaseintense"/>
          <w:rFonts w:ascii="Eras Demi ITC" w:hAnsi="Eras Demi ITC" w:cs="Miriam"/>
          <w:i w:val="0"/>
          <w:color w:val="002060"/>
          <w:sz w:val="16"/>
          <w:szCs w:val="16"/>
        </w:rPr>
        <w:t xml:space="preserve"> </w:t>
      </w:r>
      <w:r w:rsidR="00BE265F" w:rsidRPr="00645A1A">
        <w:rPr>
          <w:rStyle w:val="Emphaseintense"/>
          <w:rFonts w:ascii="Eras Demi ITC" w:hAnsi="Eras Demi ITC" w:cs="Miriam"/>
          <w:i w:val="0"/>
          <w:color w:val="002060"/>
          <w:sz w:val="16"/>
          <w:szCs w:val="16"/>
        </w:rPr>
        <w:t>04 27 89 30 93</w:t>
      </w:r>
    </w:p>
    <w:p w:rsidR="00437FEB" w:rsidRPr="00645A1A" w:rsidRDefault="00BE265F" w:rsidP="000B05BE">
      <w:pPr>
        <w:pStyle w:val="Sansinterligne"/>
        <w:tabs>
          <w:tab w:val="left" w:pos="142"/>
        </w:tabs>
        <w:ind w:left="-284" w:right="-567"/>
        <w:jc w:val="center"/>
        <w:rPr>
          <w:rStyle w:val="Emphaseintense"/>
          <w:rFonts w:ascii="Eras Demi ITC" w:hAnsi="Eras Demi ITC" w:cs="Miriam"/>
          <w:i w:val="0"/>
          <w:color w:val="002060"/>
          <w:sz w:val="16"/>
          <w:szCs w:val="16"/>
        </w:rPr>
      </w:pPr>
      <w:r w:rsidRPr="00645A1A">
        <w:rPr>
          <w:rStyle w:val="Emphaseintense"/>
          <w:rFonts w:ascii="Eras Demi ITC" w:hAnsi="Eras Demi ITC" w:cs="Miriam"/>
          <w:i w:val="0"/>
          <w:color w:val="002060"/>
          <w:sz w:val="16"/>
          <w:szCs w:val="16"/>
        </w:rPr>
        <w:t xml:space="preserve">E-mail : </w:t>
      </w:r>
      <w:hyperlink r:id="rId6" w:history="1">
        <w:r w:rsidRPr="00645A1A">
          <w:rPr>
            <w:rStyle w:val="Emphaseintense"/>
            <w:rFonts w:ascii="Eras Demi ITC" w:hAnsi="Eras Demi ITC" w:cs="Miriam"/>
            <w:i w:val="0"/>
            <w:color w:val="002060"/>
            <w:sz w:val="16"/>
            <w:szCs w:val="16"/>
          </w:rPr>
          <w:t>sojoseph@numericable.fr</w:t>
        </w:r>
      </w:hyperlink>
    </w:p>
    <w:p w:rsidR="00437FEB" w:rsidRPr="00387684" w:rsidRDefault="00437FEB" w:rsidP="00437FEB">
      <w:pPr>
        <w:pStyle w:val="Sansinterligne"/>
        <w:tabs>
          <w:tab w:val="left" w:pos="142"/>
        </w:tabs>
        <w:ind w:left="-284" w:right="-567"/>
        <w:jc w:val="both"/>
        <w:rPr>
          <w:rFonts w:asciiTheme="majorHAnsi" w:hAnsiTheme="majorHAnsi"/>
          <w:b/>
          <w:sz w:val="18"/>
          <w:szCs w:val="18"/>
        </w:rPr>
      </w:pPr>
    </w:p>
    <w:p w:rsidR="00BE265F" w:rsidRPr="00061B24" w:rsidRDefault="00C952C2" w:rsidP="002B172A">
      <w:pPr>
        <w:pStyle w:val="Sansinterligne"/>
        <w:pBdr>
          <w:top w:val="single" w:sz="4" w:space="1" w:color="auto"/>
          <w:bottom w:val="single" w:sz="4" w:space="1" w:color="auto"/>
        </w:pBdr>
        <w:shd w:val="clear" w:color="auto" w:fill="FABF8F" w:themeFill="accent6" w:themeFillTint="99"/>
        <w:tabs>
          <w:tab w:val="left" w:pos="142"/>
        </w:tabs>
        <w:ind w:right="-567"/>
        <w:jc w:val="center"/>
        <w:rPr>
          <w:rStyle w:val="Emphaseintense"/>
          <w:rFonts w:ascii="Arial Black" w:hAnsi="Arial Black"/>
          <w:i w:val="0"/>
          <w:color w:val="002060"/>
        </w:rPr>
      </w:pPr>
      <w:r w:rsidRPr="00061B24">
        <w:rPr>
          <w:rStyle w:val="Emphaseintense"/>
          <w:rFonts w:ascii="Arial Black" w:hAnsi="Arial Black"/>
          <w:i w:val="0"/>
          <w:color w:val="002060"/>
        </w:rPr>
        <w:t xml:space="preserve">GESTIONNAIRE </w:t>
      </w:r>
      <w:r w:rsidR="0074171C" w:rsidRPr="00061B24">
        <w:rPr>
          <w:rStyle w:val="Emphaseintense"/>
          <w:rFonts w:ascii="Arial Black" w:hAnsi="Arial Black"/>
          <w:i w:val="0"/>
          <w:color w:val="002060"/>
        </w:rPr>
        <w:t>EN ASSURANCES</w:t>
      </w:r>
    </w:p>
    <w:p w:rsidR="00437FEB" w:rsidRDefault="00437FEB" w:rsidP="00437FEB">
      <w:pPr>
        <w:pStyle w:val="Sansinterligne"/>
        <w:tabs>
          <w:tab w:val="left" w:pos="142"/>
        </w:tabs>
        <w:ind w:left="-284" w:right="-567"/>
        <w:jc w:val="both"/>
        <w:rPr>
          <w:rFonts w:asciiTheme="majorHAnsi" w:hAnsiTheme="majorHAnsi"/>
          <w:sz w:val="16"/>
          <w:szCs w:val="16"/>
        </w:rPr>
      </w:pPr>
    </w:p>
    <w:p w:rsidR="00437FEB" w:rsidRPr="00645A1A" w:rsidRDefault="006C6E72" w:rsidP="002B172A">
      <w:pPr>
        <w:pStyle w:val="Sansinterligne"/>
        <w:shd w:val="clear" w:color="auto" w:fill="C6D9F1" w:themeFill="text2" w:themeFillTint="33"/>
        <w:tabs>
          <w:tab w:val="left" w:pos="142"/>
        </w:tabs>
        <w:ind w:right="-567"/>
        <w:jc w:val="center"/>
        <w:rPr>
          <w:rStyle w:val="Emphaseintense"/>
          <w:rFonts w:ascii="Arial Black" w:hAnsi="Arial Black" w:cs="Arial"/>
          <w:i w:val="0"/>
          <w:color w:val="FF0000"/>
          <w:sz w:val="20"/>
          <w:szCs w:val="20"/>
        </w:rPr>
      </w:pPr>
      <w:r w:rsidRPr="00645A1A">
        <w:rPr>
          <w:rStyle w:val="Emphaseintense"/>
          <w:rFonts w:ascii="Arial Black" w:hAnsi="Arial Black" w:cs="Arial"/>
          <w:i w:val="0"/>
          <w:color w:val="FF0000"/>
          <w:sz w:val="20"/>
          <w:szCs w:val="20"/>
        </w:rPr>
        <w:t>EXPERIENCES PROFESSIONNELLES</w:t>
      </w:r>
    </w:p>
    <w:p w:rsidR="006C6E72" w:rsidRPr="00387684" w:rsidRDefault="006C6E72" w:rsidP="000B05BE">
      <w:pPr>
        <w:pStyle w:val="Sansinterligne"/>
        <w:tabs>
          <w:tab w:val="left" w:pos="142"/>
        </w:tabs>
        <w:ind w:left="-284" w:right="-567"/>
        <w:jc w:val="center"/>
        <w:rPr>
          <w:rFonts w:asciiTheme="majorHAnsi" w:hAnsiTheme="majorHAnsi"/>
          <w:sz w:val="20"/>
          <w:szCs w:val="20"/>
        </w:rPr>
      </w:pPr>
    </w:p>
    <w:p w:rsidR="00BE265F" w:rsidRPr="00387684" w:rsidRDefault="00BE265F" w:rsidP="006B0B8F">
      <w:pPr>
        <w:pStyle w:val="Sansinterligne"/>
        <w:jc w:val="both"/>
        <w:rPr>
          <w:rFonts w:asciiTheme="majorHAnsi" w:hAnsiTheme="majorHAnsi"/>
          <w:sz w:val="16"/>
          <w:szCs w:val="16"/>
        </w:rPr>
      </w:pPr>
    </w:p>
    <w:p w:rsidR="00BE265F" w:rsidRPr="00F67B24" w:rsidRDefault="00A7118F" w:rsidP="00A7118F">
      <w:pPr>
        <w:pStyle w:val="Sansinterligne"/>
        <w:tabs>
          <w:tab w:val="left" w:pos="2268"/>
          <w:tab w:val="left" w:pos="2410"/>
        </w:tabs>
        <w:jc w:val="both"/>
        <w:rPr>
          <w:rFonts w:ascii="Tempus Sans ITC" w:eastAsia="Gungsuh" w:hAnsi="Tempus Sans ITC" w:cs="Arial"/>
          <w:b/>
          <w:bCs/>
          <w:iCs/>
          <w:color w:val="C00000"/>
          <w:sz w:val="18"/>
          <w:szCs w:val="18"/>
        </w:rPr>
      </w:pPr>
      <w:proofErr w:type="spellStart"/>
      <w:r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>Déc</w:t>
      </w:r>
      <w:proofErr w:type="spellEnd"/>
      <w:r w:rsidR="00225DCF"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 xml:space="preserve"> 2014/</w:t>
      </w:r>
      <w:r w:rsidR="00537BBA"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 xml:space="preserve"> </w:t>
      </w:r>
      <w:proofErr w:type="spellStart"/>
      <w:r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>Janv</w:t>
      </w:r>
      <w:proofErr w:type="spellEnd"/>
      <w:r w:rsidR="00225DCF"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 xml:space="preserve"> 2015</w:t>
      </w:r>
      <w:r w:rsidR="00225DCF" w:rsidRPr="00061B24">
        <w:rPr>
          <w:rFonts w:ascii="Tempus Sans ITC" w:eastAsia="Gungsuh" w:hAnsi="Tempus Sans ITC" w:cs="Arial"/>
          <w:b/>
          <w:color w:val="808080" w:themeColor="background1" w:themeShade="80"/>
          <w:sz w:val="18"/>
          <w:szCs w:val="18"/>
        </w:rPr>
        <w:t> :</w:t>
      </w:r>
      <w:r w:rsidR="00387684" w:rsidRPr="00F67B24">
        <w:rPr>
          <w:rFonts w:ascii="Tempus Sans ITC" w:eastAsia="Gungsuh" w:hAnsi="Tempus Sans ITC" w:cs="Arial"/>
          <w:b/>
          <w:color w:val="C00000"/>
          <w:sz w:val="18"/>
          <w:szCs w:val="18"/>
        </w:rPr>
        <w:t xml:space="preserve"> </w:t>
      </w:r>
      <w:r w:rsidR="008C6875" w:rsidRPr="00F67B24">
        <w:rPr>
          <w:rFonts w:ascii="Tempus Sans ITC" w:eastAsia="Gungsuh" w:hAnsi="Tempus Sans ITC" w:cs="Arial"/>
          <w:b/>
          <w:color w:val="C00000"/>
          <w:sz w:val="18"/>
          <w:szCs w:val="18"/>
        </w:rPr>
        <w:tab/>
      </w:r>
      <w:r>
        <w:rPr>
          <w:rFonts w:ascii="Tempus Sans ITC" w:eastAsia="Gungsuh" w:hAnsi="Tempus Sans ITC" w:cs="Arial"/>
          <w:b/>
          <w:color w:val="C00000"/>
          <w:sz w:val="18"/>
          <w:szCs w:val="18"/>
        </w:rPr>
        <w:t xml:space="preserve">  </w:t>
      </w:r>
      <w:r w:rsidR="00BE265F" w:rsidRPr="00796393">
        <w:rPr>
          <w:rStyle w:val="Emphaseintense"/>
          <w:rFonts w:ascii="Arial Black" w:eastAsia="Gungsuh" w:hAnsi="Arial Black" w:cs="Arial"/>
          <w:b w:val="0"/>
          <w:i w:val="0"/>
          <w:color w:val="000000" w:themeColor="text1"/>
          <w:sz w:val="16"/>
          <w:szCs w:val="16"/>
        </w:rPr>
        <w:t>POLYEXPERT, Lyon :</w:t>
      </w:r>
      <w:r w:rsidR="00A7446F" w:rsidRPr="00796393">
        <w:rPr>
          <w:rStyle w:val="Emphaseintense"/>
          <w:rFonts w:ascii="Arial Black" w:eastAsia="Gungsuh" w:hAnsi="Arial Black" w:cs="Arial"/>
          <w:b w:val="0"/>
          <w:i w:val="0"/>
          <w:color w:val="000000" w:themeColor="text1"/>
          <w:sz w:val="16"/>
          <w:szCs w:val="16"/>
        </w:rPr>
        <w:t xml:space="preserve"> </w:t>
      </w:r>
      <w:r w:rsidR="00BE265F" w:rsidRPr="00796393">
        <w:rPr>
          <w:rStyle w:val="Emphaseintense"/>
          <w:rFonts w:ascii="Arial Black" w:eastAsia="Gungsuh" w:hAnsi="Arial Black" w:cs="Arial"/>
          <w:b w:val="0"/>
          <w:i w:val="0"/>
          <w:color w:val="000000" w:themeColor="text1"/>
          <w:sz w:val="16"/>
          <w:szCs w:val="16"/>
        </w:rPr>
        <w:t>Gestionnaire sinistres Incendie Risques Divers (IRD)</w:t>
      </w:r>
      <w:r w:rsidR="00BE265F" w:rsidRPr="007614E8">
        <w:rPr>
          <w:rFonts w:ascii="Eras Demi ITC" w:eastAsia="Gungsuh" w:hAnsi="Eras Demi ITC" w:cs="Arial"/>
          <w:b/>
          <w:i/>
          <w:noProof/>
          <w:color w:val="000000" w:themeColor="text1"/>
          <w:sz w:val="18"/>
          <w:szCs w:val="18"/>
        </w:rPr>
        <w:tab/>
      </w:r>
      <w:r w:rsidR="00BE265F" w:rsidRPr="00F67B24">
        <w:rPr>
          <w:rFonts w:ascii="Tempus Sans ITC" w:eastAsia="Gungsuh" w:hAnsi="Tempus Sans ITC" w:cs="Arial"/>
          <w:b/>
          <w:color w:val="C00000"/>
          <w:sz w:val="18"/>
          <w:szCs w:val="18"/>
        </w:rPr>
        <w:t xml:space="preserve"> </w:t>
      </w:r>
    </w:p>
    <w:p w:rsidR="00C96744" w:rsidRPr="00387684" w:rsidRDefault="00C96744" w:rsidP="006B0B8F">
      <w:pPr>
        <w:pStyle w:val="Sansinterligne"/>
        <w:tabs>
          <w:tab w:val="left" w:pos="2268"/>
        </w:tabs>
        <w:jc w:val="both"/>
        <w:rPr>
          <w:rFonts w:ascii="Arial Rounded MT Bold" w:hAnsi="Arial Rounded MT Bold"/>
          <w:b/>
          <w:sz w:val="16"/>
          <w:szCs w:val="16"/>
        </w:rPr>
      </w:pPr>
    </w:p>
    <w:p w:rsidR="00BE265F" w:rsidRPr="003A710D" w:rsidRDefault="00BE265F" w:rsidP="006B0B8F">
      <w:pPr>
        <w:pStyle w:val="Sansinterligne"/>
        <w:tabs>
          <w:tab w:val="left" w:pos="2268"/>
        </w:tabs>
        <w:jc w:val="both"/>
        <w:rPr>
          <w:rFonts w:ascii="Eras Demi ITC" w:hAnsi="Eras Demi ITC" w:cs="Miriam"/>
          <w:color w:val="984806" w:themeColor="accent6" w:themeShade="80"/>
          <w:sz w:val="16"/>
          <w:szCs w:val="16"/>
        </w:rPr>
      </w:pPr>
      <w:r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>Analyser les garanties/</w:t>
      </w:r>
      <w:r w:rsidR="00D25936"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</w:t>
      </w:r>
      <w:r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>Déterminer les responsabilités/</w:t>
      </w:r>
      <w:r w:rsidR="008E5FE0"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</w:t>
      </w:r>
      <w:r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>Appliquer les conventions/</w:t>
      </w:r>
      <w:r w:rsidR="00D25936"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</w:t>
      </w:r>
      <w:r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>Missionner</w:t>
      </w:r>
      <w:r w:rsidR="008E5FE0"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l</w:t>
      </w:r>
      <w:r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>es experts/</w:t>
      </w:r>
      <w:r w:rsidR="008E5FE0"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</w:t>
      </w:r>
      <w:r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>Déterminer l’indemnité et procéder</w:t>
      </w:r>
      <w:r w:rsidR="00A163B8"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au</w:t>
      </w:r>
      <w:r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</w:t>
      </w:r>
      <w:r w:rsidR="00180379"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>règlement</w:t>
      </w:r>
      <w:r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>/</w:t>
      </w:r>
      <w:r w:rsidR="008E5FE0"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</w:t>
      </w:r>
      <w:r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>Connaissance des sinistres IRD et</w:t>
      </w:r>
      <w:r w:rsidR="008E5FE0"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d</w:t>
      </w:r>
      <w:r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es conventions CIDRE, CIDE-COP, VOL… </w:t>
      </w:r>
    </w:p>
    <w:p w:rsidR="00BB5CDD" w:rsidRPr="00387684" w:rsidRDefault="00BB5CDD" w:rsidP="006B0B8F">
      <w:pPr>
        <w:pStyle w:val="Sansinterligne"/>
        <w:tabs>
          <w:tab w:val="left" w:pos="2268"/>
        </w:tabs>
        <w:jc w:val="both"/>
        <w:rPr>
          <w:rFonts w:ascii="Arial Rounded MT Bold" w:hAnsi="Arial Rounded MT Bold"/>
          <w:sz w:val="16"/>
          <w:szCs w:val="16"/>
        </w:rPr>
      </w:pPr>
    </w:p>
    <w:p w:rsidR="003475A6" w:rsidRPr="001C25DF" w:rsidRDefault="00A7118F" w:rsidP="00A7118F">
      <w:pPr>
        <w:pStyle w:val="Sansinterligne"/>
        <w:tabs>
          <w:tab w:val="left" w:pos="1985"/>
          <w:tab w:val="left" w:pos="2268"/>
          <w:tab w:val="left" w:pos="2410"/>
        </w:tabs>
        <w:jc w:val="both"/>
        <w:rPr>
          <w:rStyle w:val="Emphaseintense"/>
          <w:rFonts w:ascii="Tempus Sans ITC" w:eastAsia="NSimSun" w:hAnsi="Tempus Sans ITC" w:cs="Arial"/>
          <w:b w:val="0"/>
          <w:i w:val="0"/>
          <w:color w:val="548DD4" w:themeColor="text2" w:themeTint="99"/>
          <w:sz w:val="18"/>
          <w:szCs w:val="18"/>
        </w:rPr>
      </w:pPr>
      <w:proofErr w:type="spellStart"/>
      <w:r w:rsidRPr="007F283A">
        <w:rPr>
          <w:rFonts w:ascii="Arial Black" w:eastAsia="NSimSun" w:hAnsi="Arial Black" w:cs="Arial"/>
          <w:b/>
          <w:color w:val="808080" w:themeColor="background1" w:themeShade="80"/>
          <w:sz w:val="16"/>
          <w:szCs w:val="16"/>
          <w:u w:val="single"/>
        </w:rPr>
        <w:t>Fév</w:t>
      </w:r>
      <w:proofErr w:type="spellEnd"/>
      <w:r w:rsidR="00225DCF" w:rsidRPr="007F283A">
        <w:rPr>
          <w:rFonts w:ascii="Arial Black" w:eastAsia="NSimSun" w:hAnsi="Arial Black" w:cs="Arial"/>
          <w:b/>
          <w:color w:val="808080" w:themeColor="background1" w:themeShade="80"/>
          <w:sz w:val="16"/>
          <w:szCs w:val="16"/>
          <w:u w:val="single"/>
        </w:rPr>
        <w:t xml:space="preserve"> 2014/ Août 2014</w:t>
      </w:r>
      <w:r w:rsidR="00225DCF" w:rsidRPr="00997FD2">
        <w:rPr>
          <w:rFonts w:ascii="Tempus Sans ITC" w:eastAsia="NSimSun" w:hAnsi="Tempus Sans ITC" w:cs="Arial"/>
          <w:b/>
          <w:color w:val="002060"/>
          <w:sz w:val="18"/>
          <w:szCs w:val="18"/>
        </w:rPr>
        <w:t> :</w:t>
      </w:r>
      <w:r w:rsidR="00367BFF" w:rsidRPr="00997FD2">
        <w:rPr>
          <w:rFonts w:ascii="Tempus Sans ITC" w:eastAsia="NSimSun" w:hAnsi="Tempus Sans ITC" w:cs="Arial"/>
          <w:b/>
          <w:color w:val="002060"/>
          <w:sz w:val="18"/>
          <w:szCs w:val="18"/>
        </w:rPr>
        <w:tab/>
      </w:r>
      <w:r w:rsidR="002F18A8" w:rsidRPr="001C25DF">
        <w:rPr>
          <w:rFonts w:ascii="Tempus Sans ITC" w:eastAsia="NSimSun" w:hAnsi="Tempus Sans ITC" w:cs="Arial"/>
          <w:b/>
          <w:color w:val="548DD4" w:themeColor="text2" w:themeTint="99"/>
          <w:sz w:val="18"/>
          <w:szCs w:val="18"/>
        </w:rPr>
        <w:tab/>
      </w:r>
      <w:r>
        <w:rPr>
          <w:rFonts w:ascii="Tempus Sans ITC" w:eastAsia="NSimSun" w:hAnsi="Tempus Sans ITC" w:cs="Arial"/>
          <w:b/>
          <w:color w:val="548DD4" w:themeColor="text2" w:themeTint="99"/>
          <w:sz w:val="18"/>
          <w:szCs w:val="18"/>
        </w:rPr>
        <w:t xml:space="preserve">  </w:t>
      </w:r>
      <w:r w:rsidR="00BE265F" w:rsidRPr="00796393">
        <w:rPr>
          <w:rStyle w:val="Emphaseintense"/>
          <w:rFonts w:ascii="Arial Black" w:eastAsia="NSimSun" w:hAnsi="Arial Black" w:cs="Arial"/>
          <w:i w:val="0"/>
          <w:color w:val="000000" w:themeColor="text1"/>
          <w:sz w:val="16"/>
          <w:szCs w:val="16"/>
        </w:rPr>
        <w:t>AVIVA, Lyon :</w:t>
      </w:r>
      <w:r w:rsidR="00A7446F" w:rsidRPr="00796393">
        <w:rPr>
          <w:rStyle w:val="Emphaseintense"/>
          <w:rFonts w:ascii="Arial Black" w:eastAsia="NSimSun" w:hAnsi="Arial Black" w:cs="Arial"/>
          <w:i w:val="0"/>
          <w:color w:val="000000" w:themeColor="text1"/>
          <w:sz w:val="16"/>
          <w:szCs w:val="16"/>
        </w:rPr>
        <w:t xml:space="preserve"> </w:t>
      </w:r>
      <w:r w:rsidR="00BE265F" w:rsidRPr="00796393">
        <w:rPr>
          <w:rStyle w:val="Emphaseintense"/>
          <w:rFonts w:ascii="Arial Black" w:eastAsia="NSimSun" w:hAnsi="Arial Black" w:cs="Arial"/>
          <w:i w:val="0"/>
          <w:color w:val="000000" w:themeColor="text1"/>
          <w:sz w:val="16"/>
          <w:szCs w:val="16"/>
        </w:rPr>
        <w:t>Gestionnaire des contrats et risques en assurances santé/prévoyance</w:t>
      </w:r>
    </w:p>
    <w:p w:rsidR="0051587A" w:rsidRDefault="00BE265F" w:rsidP="0051587A">
      <w:pPr>
        <w:pStyle w:val="Sansinterligne"/>
        <w:tabs>
          <w:tab w:val="left" w:pos="1985"/>
          <w:tab w:val="left" w:pos="2268"/>
        </w:tabs>
        <w:jc w:val="both"/>
        <w:rPr>
          <w:rStyle w:val="Emphaseintense"/>
          <w:rFonts w:ascii="Arial" w:hAnsi="Arial" w:cs="Arial"/>
          <w:i w:val="0"/>
          <w:color w:val="C0504D" w:themeColor="accent2"/>
          <w:sz w:val="18"/>
          <w:szCs w:val="18"/>
        </w:rPr>
      </w:pPr>
      <w:r w:rsidRPr="009651E5">
        <w:rPr>
          <w:rStyle w:val="Emphaseintense"/>
          <w:rFonts w:ascii="Arial" w:hAnsi="Arial" w:cs="Arial"/>
          <w:i w:val="0"/>
          <w:color w:val="C0504D" w:themeColor="accent2"/>
          <w:sz w:val="18"/>
          <w:szCs w:val="18"/>
        </w:rPr>
        <w:t xml:space="preserve"> </w:t>
      </w:r>
    </w:p>
    <w:p w:rsidR="0051587A" w:rsidRPr="0051587A" w:rsidRDefault="0051587A" w:rsidP="0051587A">
      <w:pPr>
        <w:pStyle w:val="Sansinterligne"/>
        <w:tabs>
          <w:tab w:val="left" w:pos="1985"/>
          <w:tab w:val="left" w:pos="2268"/>
        </w:tabs>
        <w:jc w:val="both"/>
        <w:rPr>
          <w:rFonts w:ascii="Eras Demi ITC" w:hAnsi="Eras Demi ITC" w:cs="Arial"/>
          <w:b/>
          <w:bCs/>
          <w:iCs/>
          <w:color w:val="984806" w:themeColor="accent6" w:themeShade="80"/>
          <w:sz w:val="16"/>
          <w:szCs w:val="16"/>
        </w:rPr>
      </w:pPr>
      <w:r w:rsidRPr="0051587A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Répondre aux appels entrants en lien  avec le traitement de demandes de prestations/ Enregistrer l'ouverture des demandes de prestations avec l'outil interne/ Vérifier la validité des garanties/ Vérifier la complétude et la validité  des pièces nécessaires au traitement du dossier/ Rechercher et enregistrer les informations nécessaires au calcul automatisé des prestations/ Régler les différents types de prestations (indemnité journalière, frais de soin)/ Etablir les prises en charge hospitalières, les devis optiques et dentaires/ </w:t>
      </w:r>
      <w:r w:rsidR="00BD7027" w:rsidRPr="009963D3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Assurer la relation directe avec les tiers en répondant </w:t>
      </w:r>
      <w:r w:rsidR="00BD7027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avec précision </w:t>
      </w:r>
      <w:r w:rsidR="00BD7027" w:rsidRPr="009963D3">
        <w:rPr>
          <w:rFonts w:ascii="Eras Demi ITC" w:hAnsi="Eras Demi ITC" w:cs="Arial"/>
          <w:color w:val="984806" w:themeColor="accent6" w:themeShade="80"/>
          <w:sz w:val="16"/>
          <w:szCs w:val="16"/>
        </w:rPr>
        <w:t>à leurs demandes</w:t>
      </w:r>
      <w:r w:rsidR="00BD7027">
        <w:rPr>
          <w:rFonts w:ascii="Eras Demi ITC" w:hAnsi="Eras Demi ITC" w:cs="Arial"/>
          <w:color w:val="984806" w:themeColor="accent6" w:themeShade="80"/>
          <w:sz w:val="16"/>
          <w:szCs w:val="16"/>
        </w:rPr>
        <w:t>/</w:t>
      </w:r>
      <w:r w:rsidR="00BD7027" w:rsidRPr="0051587A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 </w:t>
      </w:r>
      <w:r w:rsidRPr="0051587A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Procéder aux opérations de relance (courrier, </w:t>
      </w:r>
      <w:r w:rsidR="00E16ACC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mail, </w:t>
      </w:r>
      <w:r w:rsidRPr="0051587A">
        <w:rPr>
          <w:rFonts w:ascii="Eras Demi ITC" w:hAnsi="Eras Demi ITC" w:cs="Arial"/>
          <w:color w:val="984806" w:themeColor="accent6" w:themeShade="80"/>
          <w:sz w:val="16"/>
          <w:szCs w:val="16"/>
        </w:rPr>
        <w:t>téléphone) nécessaires à l'instruction et à la clôture du dossier.</w:t>
      </w:r>
    </w:p>
    <w:p w:rsidR="000822DE" w:rsidRPr="003A710D" w:rsidRDefault="000822DE" w:rsidP="00236CB2">
      <w:pPr>
        <w:pStyle w:val="Sansinterligne"/>
        <w:tabs>
          <w:tab w:val="left" w:pos="2410"/>
        </w:tabs>
        <w:ind w:left="1410" w:hanging="1410"/>
        <w:rPr>
          <w:rFonts w:asciiTheme="majorHAnsi" w:hAnsiTheme="majorHAnsi"/>
          <w:color w:val="984806" w:themeColor="accent6" w:themeShade="80"/>
          <w:sz w:val="18"/>
          <w:szCs w:val="18"/>
        </w:rPr>
      </w:pPr>
    </w:p>
    <w:p w:rsidR="008C6875" w:rsidRPr="00F67B24" w:rsidRDefault="00A7118F" w:rsidP="00A7118F">
      <w:pPr>
        <w:pStyle w:val="Sansinterligne"/>
        <w:tabs>
          <w:tab w:val="left" w:pos="2268"/>
          <w:tab w:val="left" w:pos="2410"/>
        </w:tabs>
        <w:jc w:val="both"/>
        <w:rPr>
          <w:rStyle w:val="Emphaseintense"/>
          <w:rFonts w:ascii="Tempus Sans ITC" w:eastAsia="Gungsuh" w:hAnsi="Tempus Sans ITC" w:cs="Arial"/>
          <w:i w:val="0"/>
          <w:color w:val="31849B" w:themeColor="accent5" w:themeShade="BF"/>
          <w:sz w:val="18"/>
          <w:szCs w:val="18"/>
        </w:rPr>
      </w:pPr>
      <w:proofErr w:type="spellStart"/>
      <w:r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>Oct</w:t>
      </w:r>
      <w:proofErr w:type="spellEnd"/>
      <w:r w:rsidR="00225DCF"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 xml:space="preserve"> 2013/</w:t>
      </w:r>
      <w:r w:rsidR="00537BBA"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 xml:space="preserve"> </w:t>
      </w:r>
      <w:proofErr w:type="spellStart"/>
      <w:r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>Janv</w:t>
      </w:r>
      <w:proofErr w:type="spellEnd"/>
      <w:r w:rsidR="00225DCF"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 xml:space="preserve"> 2014</w:t>
      </w:r>
      <w:r w:rsidR="00225DCF" w:rsidRPr="00997FD2">
        <w:rPr>
          <w:rFonts w:ascii="Tempus Sans ITC" w:hAnsi="Tempus Sans ITC" w:cs="Arial"/>
          <w:b/>
          <w:color w:val="002060"/>
          <w:sz w:val="18"/>
          <w:szCs w:val="18"/>
        </w:rPr>
        <w:t> :</w:t>
      </w:r>
      <w:r>
        <w:rPr>
          <w:rFonts w:ascii="Tempus Sans ITC" w:hAnsi="Tempus Sans ITC" w:cs="Arial"/>
          <w:b/>
          <w:color w:val="C00000"/>
          <w:sz w:val="18"/>
          <w:szCs w:val="18"/>
        </w:rPr>
        <w:tab/>
        <w:t xml:space="preserve">  </w:t>
      </w:r>
      <w:r w:rsidR="000B05BE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BNP PARIBAS PERSONAL FINANCE/C</w:t>
      </w:r>
      <w:r w:rsidR="00175A13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 xml:space="preserve">ENTRE </w:t>
      </w:r>
      <w:r w:rsidR="00650625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D</w:t>
      </w:r>
      <w:r w:rsidR="00175A13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 xml:space="preserve">E </w:t>
      </w:r>
      <w:r w:rsidR="00650625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F</w:t>
      </w:r>
      <w:r w:rsidR="00175A13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INANCEMENT</w:t>
      </w:r>
      <w:r w:rsidR="008C6875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/</w:t>
      </w:r>
      <w:r w:rsidR="00650625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CETELEM, Lyon</w:t>
      </w:r>
      <w:r w:rsidR="008C6875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 :</w:t>
      </w:r>
    </w:p>
    <w:p w:rsidR="00C96744" w:rsidRPr="00796393" w:rsidRDefault="00796393" w:rsidP="00A7118F">
      <w:pPr>
        <w:pStyle w:val="Sansinterligne"/>
        <w:tabs>
          <w:tab w:val="left" w:pos="2410"/>
        </w:tabs>
        <w:ind w:left="2124"/>
        <w:jc w:val="both"/>
        <w:rPr>
          <w:rFonts w:ascii="Arial Black" w:eastAsia="Gungsuh" w:hAnsi="Arial Black" w:cs="Arial"/>
          <w:b/>
          <w:bCs/>
          <w:iCs/>
          <w:color w:val="000000" w:themeColor="text1"/>
          <w:sz w:val="16"/>
          <w:szCs w:val="16"/>
        </w:rPr>
      </w:pPr>
      <w:r>
        <w:rPr>
          <w:rStyle w:val="Emphaseintense"/>
          <w:rFonts w:ascii="Tempus Sans ITC" w:eastAsia="Gungsuh" w:hAnsi="Tempus Sans ITC" w:cs="Arial"/>
          <w:i w:val="0"/>
          <w:color w:val="31849B" w:themeColor="accent5" w:themeShade="BF"/>
          <w:sz w:val="18"/>
          <w:szCs w:val="18"/>
        </w:rPr>
        <w:t xml:space="preserve">     </w:t>
      </w:r>
      <w:r w:rsidR="00171209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 xml:space="preserve">Chargé de clientèle aux </w:t>
      </w:r>
      <w:r w:rsidR="000B05BE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Services Marché à carte et C</w:t>
      </w:r>
      <w:r w:rsidR="00171209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ommerce digital</w:t>
      </w:r>
      <w:r w:rsidR="00171209" w:rsidRPr="00796393">
        <w:rPr>
          <w:rFonts w:ascii="Arial Black" w:hAnsi="Arial Black" w:cs="Arial"/>
          <w:b/>
          <w:i/>
          <w:color w:val="000000" w:themeColor="text1"/>
          <w:sz w:val="16"/>
          <w:szCs w:val="16"/>
        </w:rPr>
        <w:t xml:space="preserve"> </w:t>
      </w:r>
      <w:r w:rsidR="00BE265F" w:rsidRPr="00796393">
        <w:rPr>
          <w:rFonts w:ascii="Arial Black" w:hAnsi="Arial Black" w:cs="Arial"/>
          <w:b/>
          <w:i/>
          <w:color w:val="000000" w:themeColor="text1"/>
          <w:sz w:val="16"/>
          <w:szCs w:val="16"/>
        </w:rPr>
        <w:tab/>
      </w:r>
      <w:r w:rsidR="00BE265F" w:rsidRPr="00796393">
        <w:rPr>
          <w:rFonts w:ascii="Arial Black" w:hAnsi="Arial Black" w:cs="Arial"/>
          <w:b/>
          <w:color w:val="000000" w:themeColor="text1"/>
          <w:sz w:val="16"/>
          <w:szCs w:val="16"/>
        </w:rPr>
        <w:t xml:space="preserve">  </w:t>
      </w:r>
    </w:p>
    <w:p w:rsidR="00BE265F" w:rsidRPr="00387684" w:rsidRDefault="00BE265F" w:rsidP="000B05BE">
      <w:pPr>
        <w:pStyle w:val="Sansinterligne"/>
        <w:ind w:left="2832" w:firstLine="708"/>
        <w:jc w:val="both"/>
        <w:rPr>
          <w:rFonts w:asciiTheme="majorHAnsi" w:hAnsiTheme="majorHAnsi"/>
          <w:b/>
          <w:sz w:val="16"/>
          <w:szCs w:val="16"/>
        </w:rPr>
      </w:pPr>
      <w:r w:rsidRPr="00387684">
        <w:rPr>
          <w:rFonts w:asciiTheme="majorHAnsi" w:hAnsiTheme="majorHAnsi"/>
          <w:b/>
          <w:sz w:val="16"/>
          <w:szCs w:val="16"/>
        </w:rPr>
        <w:t xml:space="preserve"> </w:t>
      </w:r>
    </w:p>
    <w:p w:rsidR="006B0B8F" w:rsidRPr="003A710D" w:rsidRDefault="00171209" w:rsidP="006B0B8F">
      <w:pPr>
        <w:pStyle w:val="Sansinterligne"/>
        <w:jc w:val="both"/>
        <w:rPr>
          <w:rFonts w:ascii="Eras Demi ITC" w:hAnsi="Eras Demi ITC" w:cs="Miriam"/>
          <w:color w:val="984806" w:themeColor="accent6" w:themeShade="80"/>
          <w:sz w:val="16"/>
          <w:szCs w:val="16"/>
        </w:rPr>
      </w:pPr>
      <w:r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>Vérification de la complétude et de la validité des dossiers/ Rédaction</w:t>
      </w:r>
      <w:r w:rsidR="008A1B66"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</w:t>
      </w:r>
      <w:r w:rsidR="0040753E"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de courrier, </w:t>
      </w:r>
      <w:r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>e-mail</w:t>
      </w:r>
      <w:r w:rsidR="0085782A"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</w:t>
      </w:r>
      <w:r w:rsidR="0040753E"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et relance téléphonique </w:t>
      </w:r>
      <w:r w:rsidR="008A1B66"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>pour information</w:t>
      </w:r>
      <w:r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</w:t>
      </w:r>
      <w:r w:rsidR="008A1B66"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>et complément de pièces</w:t>
      </w:r>
      <w:r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>/</w:t>
      </w:r>
      <w:r w:rsidR="0040753E"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</w:t>
      </w:r>
      <w:r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>Etude de dossiers/Refus ou octroi de financement</w:t>
      </w:r>
      <w:r w:rsidR="006A35B9"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>…</w:t>
      </w:r>
    </w:p>
    <w:p w:rsidR="00BB5CDD" w:rsidRPr="00387684" w:rsidRDefault="00BB5CDD" w:rsidP="006B0B8F">
      <w:pPr>
        <w:pStyle w:val="Sansinterligne"/>
        <w:jc w:val="both"/>
        <w:rPr>
          <w:rFonts w:ascii="Arial Rounded MT Bold" w:hAnsi="Arial Rounded MT Bold"/>
          <w:sz w:val="16"/>
          <w:szCs w:val="16"/>
        </w:rPr>
      </w:pPr>
    </w:p>
    <w:p w:rsidR="00171209" w:rsidRPr="00F67B24" w:rsidRDefault="00225DCF" w:rsidP="006B0B8F">
      <w:pPr>
        <w:pStyle w:val="Sansinterligne"/>
        <w:jc w:val="both"/>
        <w:rPr>
          <w:rStyle w:val="Emphaseintense"/>
          <w:rFonts w:ascii="Tempus Sans ITC" w:eastAsia="Gungsuh" w:hAnsi="Tempus Sans ITC" w:cs="Arial"/>
          <w:b w:val="0"/>
          <w:bCs w:val="0"/>
          <w:i w:val="0"/>
          <w:iCs w:val="0"/>
          <w:color w:val="31849B" w:themeColor="accent5" w:themeShade="BF"/>
          <w:sz w:val="18"/>
          <w:szCs w:val="18"/>
        </w:rPr>
      </w:pPr>
      <w:r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>Juin 2008/</w:t>
      </w:r>
      <w:r w:rsidR="00537BBA"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 xml:space="preserve"> </w:t>
      </w:r>
      <w:r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>Juin 2012</w:t>
      </w:r>
      <w:r w:rsidRPr="00997FD2">
        <w:rPr>
          <w:rFonts w:ascii="Tempus Sans ITC" w:hAnsi="Tempus Sans ITC" w:cs="Arial"/>
          <w:b/>
          <w:color w:val="002060"/>
          <w:sz w:val="18"/>
          <w:szCs w:val="18"/>
        </w:rPr>
        <w:t> :</w:t>
      </w:r>
      <w:r w:rsidRPr="00997FD2">
        <w:rPr>
          <w:rFonts w:ascii="Tempus Sans ITC" w:hAnsi="Tempus Sans ITC" w:cs="Arial"/>
          <w:b/>
          <w:color w:val="002060"/>
          <w:sz w:val="18"/>
          <w:szCs w:val="18"/>
        </w:rPr>
        <w:tab/>
      </w:r>
      <w:r w:rsidR="00A7118F">
        <w:rPr>
          <w:rFonts w:ascii="Tempus Sans ITC" w:hAnsi="Tempus Sans ITC" w:cs="Arial"/>
          <w:b/>
          <w:color w:val="C00000"/>
          <w:sz w:val="18"/>
          <w:szCs w:val="18"/>
        </w:rPr>
        <w:t xml:space="preserve">    </w:t>
      </w:r>
      <w:r w:rsidR="00171209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APRIL SOLUTIONS ENTREPRISE/ CETIM, Lyon</w:t>
      </w:r>
      <w:r w:rsidR="00171209" w:rsidRPr="00796393">
        <w:rPr>
          <w:rStyle w:val="Emphaseintense"/>
          <w:rFonts w:ascii="Arial Black" w:eastAsia="Gungsuh" w:hAnsi="Arial Black" w:cs="Arial"/>
          <w:i w:val="0"/>
          <w:color w:val="31849B" w:themeColor="accent5" w:themeShade="BF"/>
          <w:sz w:val="16"/>
          <w:szCs w:val="16"/>
        </w:rPr>
        <w:t> </w:t>
      </w:r>
      <w:r w:rsidR="00171209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:</w:t>
      </w:r>
    </w:p>
    <w:p w:rsidR="007B5B0C" w:rsidRPr="00796393" w:rsidRDefault="00A7118F" w:rsidP="00A7118F">
      <w:pPr>
        <w:pStyle w:val="Sansinterligne"/>
        <w:tabs>
          <w:tab w:val="left" w:pos="2410"/>
        </w:tabs>
        <w:ind w:left="2124"/>
        <w:jc w:val="both"/>
        <w:rPr>
          <w:rStyle w:val="Emphaseintense"/>
          <w:rFonts w:ascii="Arial Black" w:eastAsia="Gungsuh" w:hAnsi="Arial Black" w:cs="Arial"/>
          <w:color w:val="000000" w:themeColor="text1"/>
          <w:sz w:val="16"/>
          <w:szCs w:val="16"/>
        </w:rPr>
      </w:pPr>
      <w:r>
        <w:rPr>
          <w:rStyle w:val="Emphaseintense"/>
          <w:rFonts w:ascii="Tempus Sans ITC" w:eastAsia="Gungsuh" w:hAnsi="Tempus Sans ITC" w:cs="Arial"/>
          <w:i w:val="0"/>
          <w:color w:val="31849B" w:themeColor="accent5" w:themeShade="BF"/>
          <w:sz w:val="18"/>
          <w:szCs w:val="18"/>
        </w:rPr>
        <w:t xml:space="preserve">    </w:t>
      </w:r>
      <w:r w:rsidR="00171209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Gestionnaire</w:t>
      </w:r>
      <w:r w:rsidR="000B05BE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 xml:space="preserve"> affiliations </w:t>
      </w:r>
      <w:r w:rsidR="00171209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assurances collectives santé/ prévoyance</w:t>
      </w:r>
    </w:p>
    <w:p w:rsidR="00BD7027" w:rsidRDefault="00BD7027" w:rsidP="00BD7027">
      <w:pPr>
        <w:pStyle w:val="Sansinterligne"/>
        <w:jc w:val="both"/>
        <w:rPr>
          <w:rStyle w:val="Emphaseintense"/>
          <w:rFonts w:ascii="Arial" w:hAnsi="Arial" w:cs="Arial"/>
          <w:i w:val="0"/>
          <w:color w:val="C0504D" w:themeColor="accent2"/>
          <w:sz w:val="18"/>
          <w:szCs w:val="18"/>
        </w:rPr>
      </w:pPr>
    </w:p>
    <w:p w:rsidR="00BD7027" w:rsidRPr="009963D3" w:rsidRDefault="00236CB2" w:rsidP="00BD7027">
      <w:pPr>
        <w:pStyle w:val="Sansinterligne"/>
        <w:jc w:val="both"/>
        <w:rPr>
          <w:rFonts w:ascii="Eras Demi ITC" w:hAnsi="Eras Demi ITC" w:cs="Arial"/>
          <w:color w:val="984806" w:themeColor="accent6" w:themeShade="80"/>
          <w:sz w:val="16"/>
          <w:szCs w:val="16"/>
        </w:rPr>
      </w:pPr>
      <w:r>
        <w:rPr>
          <w:rFonts w:ascii="Eras Demi ITC" w:hAnsi="Eras Demi ITC" w:cs="Arial"/>
          <w:color w:val="984806" w:themeColor="accent6" w:themeShade="80"/>
          <w:sz w:val="16"/>
          <w:szCs w:val="16"/>
        </w:rPr>
        <w:t>G</w:t>
      </w:r>
      <w:r w:rsidR="00BD7027" w:rsidRPr="009963D3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estion des contrats santé : Vérifier la complétude du dossier et des pièces entrantes en termes de recevabilité, dans le strict respect des contrats et des procédures internes/ Enregistrer des affiliations et mises à jour du dossier/ Procéder à la modification de la situation des  assurés </w:t>
      </w:r>
      <w:r w:rsidR="00BD7027" w:rsidRPr="009963D3">
        <w:rPr>
          <w:rFonts w:ascii="Eras Demi ITC" w:hAnsi="Eras Demi ITC"/>
          <w:color w:val="984806" w:themeColor="accent6" w:themeShade="80"/>
          <w:sz w:val="16"/>
          <w:szCs w:val="16"/>
        </w:rPr>
        <w:t>(entrées/sorties ayants droit, changement adresse, RIB…)</w:t>
      </w:r>
      <w:r w:rsidR="00BD7027" w:rsidRPr="009963D3">
        <w:rPr>
          <w:rFonts w:ascii="Eras Demi ITC" w:hAnsi="Eras Demi ITC" w:cs="Arial"/>
          <w:color w:val="984806" w:themeColor="accent6" w:themeShade="80"/>
          <w:sz w:val="16"/>
          <w:szCs w:val="16"/>
        </w:rPr>
        <w:t>/ Procéder aux opérations de relance (courrier, téléphone) nécessaires à l'instruction et</w:t>
      </w:r>
      <w:r w:rsidR="00BD7027" w:rsidRPr="009963D3">
        <w:rPr>
          <w:rFonts w:ascii="Eras Demi ITC" w:hAnsi="Eras Demi ITC" w:cs="Arial"/>
          <w:sz w:val="16"/>
          <w:szCs w:val="16"/>
        </w:rPr>
        <w:t xml:space="preserve"> </w:t>
      </w:r>
      <w:r w:rsidR="00BD7027" w:rsidRPr="009963D3">
        <w:rPr>
          <w:rFonts w:ascii="Eras Demi ITC" w:hAnsi="Eras Demi ITC" w:cs="Arial"/>
          <w:color w:val="984806" w:themeColor="accent6" w:themeShade="80"/>
          <w:sz w:val="16"/>
          <w:szCs w:val="16"/>
        </w:rPr>
        <w:t>à la clôture du dossier</w:t>
      </w:r>
      <w:r w:rsidR="00BD7027" w:rsidRPr="009963D3">
        <w:rPr>
          <w:rFonts w:ascii="Eras Demi ITC" w:hAnsi="Eras Demi ITC" w:cs="Arial"/>
          <w:sz w:val="16"/>
          <w:szCs w:val="16"/>
        </w:rPr>
        <w:t xml:space="preserve">/ </w:t>
      </w:r>
      <w:r w:rsidR="00BD7027" w:rsidRPr="009963D3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Assurer la relation directe avec les tiers en répondant </w:t>
      </w:r>
      <w:r w:rsidR="00BD7027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avec précision </w:t>
      </w:r>
      <w:r w:rsidR="00BD7027" w:rsidRPr="009963D3">
        <w:rPr>
          <w:rFonts w:ascii="Eras Demi ITC" w:hAnsi="Eras Demi ITC" w:cs="Arial"/>
          <w:color w:val="984806" w:themeColor="accent6" w:themeShade="80"/>
          <w:sz w:val="16"/>
          <w:szCs w:val="16"/>
        </w:rPr>
        <w:t>à leurs demandes</w:t>
      </w:r>
    </w:p>
    <w:p w:rsidR="00BD7027" w:rsidRPr="009963D3" w:rsidRDefault="00236CB2" w:rsidP="00BD7027">
      <w:pPr>
        <w:shd w:val="clear" w:color="auto" w:fill="FFFFFF"/>
        <w:jc w:val="both"/>
        <w:rPr>
          <w:rFonts w:ascii="Eras Demi ITC" w:hAnsi="Eras Demi ITC" w:cs="Arial"/>
          <w:color w:val="984806" w:themeColor="accent6" w:themeShade="80"/>
          <w:sz w:val="16"/>
          <w:szCs w:val="16"/>
        </w:rPr>
      </w:pPr>
      <w:r>
        <w:rPr>
          <w:rFonts w:ascii="Eras Demi ITC" w:hAnsi="Eras Demi ITC" w:cs="Arial"/>
          <w:color w:val="984806" w:themeColor="accent6" w:themeShade="80"/>
          <w:sz w:val="16"/>
          <w:szCs w:val="16"/>
        </w:rPr>
        <w:t>Gestion de la</w:t>
      </w:r>
      <w:r w:rsidR="00BD7027" w:rsidRPr="009963D3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 prévoyance : Analyser la recevabilité des dossiers d’incapacité, d’invalidité et de décès et calculer les indemnités à verser/ Suivre les dossiers (expertises, relances et vérifications de documents)/ Assurer la relation avec les clients (RH d'entreprises, le réseau, parfois les assurés)</w:t>
      </w:r>
    </w:p>
    <w:p w:rsidR="00BD7027" w:rsidRDefault="00BD7027" w:rsidP="00BD7027">
      <w:pPr>
        <w:pStyle w:val="Sansinterligne"/>
        <w:jc w:val="both"/>
        <w:rPr>
          <w:rStyle w:val="Emphaseintense"/>
          <w:rFonts w:ascii="Arial" w:hAnsi="Arial" w:cs="Arial"/>
          <w:i w:val="0"/>
          <w:color w:val="C0504D" w:themeColor="accent2"/>
          <w:sz w:val="18"/>
          <w:szCs w:val="18"/>
        </w:rPr>
      </w:pPr>
    </w:p>
    <w:p w:rsidR="00BE265F" w:rsidRPr="001C25DF" w:rsidRDefault="00A7118F" w:rsidP="00A7118F">
      <w:pPr>
        <w:pStyle w:val="Sansinterligne"/>
        <w:tabs>
          <w:tab w:val="left" w:pos="2268"/>
          <w:tab w:val="left" w:pos="2410"/>
          <w:tab w:val="left" w:pos="2552"/>
        </w:tabs>
        <w:jc w:val="both"/>
        <w:rPr>
          <w:rStyle w:val="Emphaseintense"/>
          <w:rFonts w:ascii="Tempus Sans ITC" w:hAnsi="Tempus Sans ITC" w:cs="Arial"/>
          <w:b w:val="0"/>
          <w:bCs w:val="0"/>
          <w:i w:val="0"/>
          <w:iCs w:val="0"/>
          <w:color w:val="C00000"/>
          <w:sz w:val="18"/>
          <w:szCs w:val="18"/>
        </w:rPr>
      </w:pPr>
      <w:proofErr w:type="spellStart"/>
      <w:r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>Janv</w:t>
      </w:r>
      <w:proofErr w:type="spellEnd"/>
      <w:r w:rsidR="00225DCF"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 xml:space="preserve"> 2008/ Avril 2008</w:t>
      </w:r>
      <w:r w:rsidR="00225DCF" w:rsidRPr="00997FD2">
        <w:rPr>
          <w:rFonts w:ascii="Tempus Sans ITC" w:hAnsi="Tempus Sans ITC" w:cs="Arial"/>
          <w:b/>
          <w:color w:val="002060"/>
          <w:sz w:val="18"/>
          <w:szCs w:val="18"/>
        </w:rPr>
        <w:t> :</w:t>
      </w:r>
      <w:r w:rsidR="00225DCF" w:rsidRPr="00997FD2">
        <w:rPr>
          <w:rFonts w:ascii="Tempus Sans ITC" w:hAnsi="Tempus Sans ITC" w:cs="Arial"/>
          <w:b/>
          <w:color w:val="002060"/>
          <w:sz w:val="18"/>
          <w:szCs w:val="18"/>
        </w:rPr>
        <w:tab/>
      </w:r>
      <w:r>
        <w:rPr>
          <w:rFonts w:ascii="Tempus Sans ITC" w:hAnsi="Tempus Sans ITC" w:cs="Arial"/>
          <w:b/>
          <w:color w:val="C00000"/>
          <w:sz w:val="18"/>
          <w:szCs w:val="18"/>
        </w:rPr>
        <w:t xml:space="preserve">  </w:t>
      </w:r>
      <w:r w:rsidR="00171209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MUTUE</w:t>
      </w:r>
      <w:r w:rsidR="0004728B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 xml:space="preserve">LLE NATIONALE TERRITORIALE, </w:t>
      </w:r>
      <w:r w:rsidR="00171209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Lyon :</w:t>
      </w:r>
      <w:r w:rsidR="00A7446F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 xml:space="preserve"> </w:t>
      </w:r>
      <w:r w:rsidR="00BE265F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 xml:space="preserve">Gestionnaire </w:t>
      </w:r>
      <w:r w:rsidR="00F507F9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indemnisation</w:t>
      </w:r>
      <w:r w:rsidR="00BE265F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 xml:space="preserve"> santé</w:t>
      </w:r>
    </w:p>
    <w:p w:rsidR="00C96744" w:rsidRDefault="00C96744" w:rsidP="00381185">
      <w:pPr>
        <w:pStyle w:val="Sansinterligne"/>
        <w:jc w:val="both"/>
        <w:rPr>
          <w:rStyle w:val="Emphaseintense"/>
          <w:rFonts w:asciiTheme="majorHAnsi" w:hAnsiTheme="majorHAnsi"/>
          <w:i w:val="0"/>
          <w:color w:val="00B050"/>
          <w:sz w:val="18"/>
          <w:szCs w:val="18"/>
        </w:rPr>
      </w:pPr>
    </w:p>
    <w:p w:rsidR="00381185" w:rsidRPr="003A710D" w:rsidRDefault="00381185" w:rsidP="00381185">
      <w:pPr>
        <w:pStyle w:val="Sansinterligne"/>
        <w:jc w:val="both"/>
        <w:rPr>
          <w:rFonts w:ascii="Eras Demi ITC" w:hAnsi="Eras Demi ITC" w:cs="Miriam"/>
          <w:color w:val="984806" w:themeColor="accent6" w:themeShade="80"/>
          <w:sz w:val="16"/>
          <w:szCs w:val="16"/>
        </w:rPr>
      </w:pPr>
      <w:r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>Gérer et prendre en charge les dossiers et demandes de remboursement de frais de santé…</w:t>
      </w:r>
      <w:r w:rsidR="00210A40" w:rsidRPr="003A710D">
        <w:rPr>
          <w:rFonts w:ascii="Eras Demi ITC" w:hAnsi="Eras Demi ITC"/>
          <w:color w:val="984806" w:themeColor="accent6" w:themeShade="80"/>
          <w:sz w:val="16"/>
          <w:szCs w:val="16"/>
        </w:rPr>
        <w:t xml:space="preserve"> jusqu’au règlement</w:t>
      </w:r>
    </w:p>
    <w:p w:rsidR="00381185" w:rsidRPr="00387684" w:rsidRDefault="00381185" w:rsidP="00381185">
      <w:pPr>
        <w:pStyle w:val="Sansinterligne"/>
        <w:jc w:val="both"/>
        <w:rPr>
          <w:rStyle w:val="Emphaseintense"/>
          <w:rFonts w:asciiTheme="majorHAnsi" w:hAnsiTheme="majorHAnsi"/>
          <w:i w:val="0"/>
          <w:color w:val="00B050"/>
          <w:sz w:val="18"/>
          <w:szCs w:val="18"/>
        </w:rPr>
      </w:pPr>
    </w:p>
    <w:p w:rsidR="00BE265F" w:rsidRPr="001C25DF" w:rsidRDefault="00225DCF" w:rsidP="00A7446F">
      <w:pPr>
        <w:pStyle w:val="Sansinterligne"/>
        <w:jc w:val="both"/>
        <w:rPr>
          <w:rStyle w:val="Emphaseintense"/>
          <w:rFonts w:ascii="Tempus Sans ITC" w:hAnsi="Tempus Sans ITC" w:cs="Arial"/>
          <w:i w:val="0"/>
          <w:color w:val="C00000"/>
          <w:sz w:val="18"/>
          <w:szCs w:val="18"/>
        </w:rPr>
      </w:pPr>
      <w:r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>Août 2006/</w:t>
      </w:r>
      <w:r w:rsidR="00537BBA"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 xml:space="preserve"> </w:t>
      </w:r>
      <w:proofErr w:type="spellStart"/>
      <w:r w:rsidR="00A7118F"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>Fév</w:t>
      </w:r>
      <w:proofErr w:type="spellEnd"/>
      <w:r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 xml:space="preserve"> 2007</w:t>
      </w:r>
      <w:r w:rsidRPr="00061B24">
        <w:rPr>
          <w:rFonts w:ascii="Tempus Sans ITC" w:hAnsi="Tempus Sans ITC" w:cs="Arial"/>
          <w:b/>
          <w:color w:val="808080" w:themeColor="background1" w:themeShade="80"/>
          <w:sz w:val="18"/>
          <w:szCs w:val="18"/>
        </w:rPr>
        <w:t> :</w:t>
      </w:r>
      <w:r w:rsidRPr="00061B24">
        <w:rPr>
          <w:rFonts w:ascii="Tempus Sans ITC" w:hAnsi="Tempus Sans ITC" w:cs="Arial"/>
          <w:b/>
          <w:color w:val="808080" w:themeColor="background1" w:themeShade="80"/>
          <w:sz w:val="18"/>
          <w:szCs w:val="18"/>
        </w:rPr>
        <w:tab/>
      </w:r>
      <w:r w:rsidR="00A7118F">
        <w:rPr>
          <w:rFonts w:ascii="Tempus Sans ITC" w:hAnsi="Tempus Sans ITC" w:cs="Arial"/>
          <w:b/>
          <w:color w:val="C00000"/>
          <w:sz w:val="18"/>
          <w:szCs w:val="18"/>
        </w:rPr>
        <w:t xml:space="preserve">     </w:t>
      </w:r>
      <w:r w:rsidR="00BE265F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SOCIETE HOSTA, Lyon : Gestionnaire indem</w:t>
      </w:r>
      <w:r w:rsidR="00381395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nisation santé</w:t>
      </w:r>
    </w:p>
    <w:p w:rsidR="00C96744" w:rsidRPr="00387684" w:rsidRDefault="00C96744" w:rsidP="000B05BE">
      <w:pPr>
        <w:pStyle w:val="Sansinterligne"/>
        <w:ind w:left="2832" w:firstLine="708"/>
        <w:jc w:val="both"/>
        <w:rPr>
          <w:rFonts w:ascii="Arial Rounded MT Bold" w:hAnsi="Arial Rounded MT Bold"/>
          <w:b/>
          <w:color w:val="8064A2" w:themeColor="accent4"/>
          <w:sz w:val="18"/>
          <w:szCs w:val="18"/>
        </w:rPr>
      </w:pPr>
    </w:p>
    <w:p w:rsidR="00BE265F" w:rsidRPr="003A710D" w:rsidRDefault="00BE265F" w:rsidP="006B0B8F">
      <w:pPr>
        <w:pStyle w:val="Sansinterligne"/>
        <w:jc w:val="both"/>
        <w:rPr>
          <w:rFonts w:ascii="Eras Demi ITC" w:hAnsi="Eras Demi ITC" w:cs="Miriam"/>
          <w:color w:val="984806" w:themeColor="accent6" w:themeShade="80"/>
          <w:sz w:val="16"/>
          <w:szCs w:val="16"/>
        </w:rPr>
      </w:pPr>
      <w:r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>Gérer et prendre en charge</w:t>
      </w:r>
      <w:r w:rsidR="00975C20"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</w:t>
      </w:r>
      <w:r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les </w:t>
      </w:r>
      <w:r w:rsidR="00381185"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dossiers et </w:t>
      </w:r>
      <w:r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demandes de remboursement de </w:t>
      </w:r>
      <w:r w:rsidR="00210A40"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>prestations</w:t>
      </w:r>
      <w:r w:rsidR="00381185"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</w:t>
      </w:r>
      <w:r w:rsidR="00210A40" w:rsidRPr="003A710D">
        <w:rPr>
          <w:rFonts w:ascii="Eras Demi ITC" w:hAnsi="Eras Demi ITC" w:cs="Miriam"/>
          <w:color w:val="984806" w:themeColor="accent6" w:themeShade="80"/>
          <w:sz w:val="16"/>
          <w:szCs w:val="16"/>
        </w:rPr>
        <w:t>santé…</w:t>
      </w:r>
      <w:r w:rsidR="00210A40" w:rsidRPr="003A710D">
        <w:rPr>
          <w:rFonts w:ascii="Eras Demi ITC" w:hAnsi="Eras Demi ITC"/>
          <w:color w:val="984806" w:themeColor="accent6" w:themeShade="80"/>
          <w:sz w:val="16"/>
          <w:szCs w:val="16"/>
        </w:rPr>
        <w:t xml:space="preserve"> jusqu’au règlement</w:t>
      </w:r>
    </w:p>
    <w:p w:rsidR="00BB5CDD" w:rsidRPr="003A710D" w:rsidRDefault="00BB5CDD" w:rsidP="006B0B8F">
      <w:pPr>
        <w:pStyle w:val="Sansinterligne"/>
        <w:jc w:val="both"/>
        <w:rPr>
          <w:rFonts w:ascii="Arial Rounded MT Bold" w:hAnsi="Arial Rounded MT Bold"/>
          <w:color w:val="632423" w:themeColor="accent2" w:themeShade="80"/>
          <w:sz w:val="16"/>
          <w:szCs w:val="16"/>
        </w:rPr>
      </w:pPr>
    </w:p>
    <w:p w:rsidR="00BE265F" w:rsidRPr="001C25DF" w:rsidRDefault="003A710D" w:rsidP="00A7446F">
      <w:pPr>
        <w:pStyle w:val="Sansinterligne"/>
        <w:jc w:val="both"/>
        <w:rPr>
          <w:rStyle w:val="Emphaseintense"/>
          <w:rFonts w:ascii="Tempus Sans ITC" w:eastAsia="Gungsuh" w:hAnsi="Tempus Sans ITC" w:cs="Arial"/>
          <w:i w:val="0"/>
          <w:color w:val="C00000"/>
          <w:sz w:val="18"/>
          <w:szCs w:val="18"/>
        </w:rPr>
      </w:pPr>
      <w:proofErr w:type="spellStart"/>
      <w:r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>Déc</w:t>
      </w:r>
      <w:proofErr w:type="spellEnd"/>
      <w:r w:rsidR="00225DCF"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 xml:space="preserve"> 2005/</w:t>
      </w:r>
      <w:r w:rsidR="00537BBA"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 xml:space="preserve"> </w:t>
      </w:r>
      <w:r w:rsidR="00225DCF"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>Juin 2006</w:t>
      </w:r>
      <w:r w:rsidR="00225DCF" w:rsidRPr="00061B24">
        <w:rPr>
          <w:rFonts w:ascii="Tempus Sans ITC" w:eastAsia="Gungsuh" w:hAnsi="Tempus Sans ITC" w:cs="Arial"/>
          <w:b/>
          <w:color w:val="808080" w:themeColor="background1" w:themeShade="80"/>
          <w:sz w:val="18"/>
          <w:szCs w:val="18"/>
        </w:rPr>
        <w:t> :</w:t>
      </w:r>
      <w:r w:rsidR="00225DCF" w:rsidRPr="001C25DF">
        <w:rPr>
          <w:rFonts w:ascii="Tempus Sans ITC" w:eastAsia="Gungsuh" w:hAnsi="Tempus Sans ITC" w:cs="Arial"/>
          <w:b/>
          <w:color w:val="C00000"/>
          <w:sz w:val="18"/>
          <w:szCs w:val="18"/>
        </w:rPr>
        <w:tab/>
      </w:r>
      <w:r w:rsidR="00A7118F">
        <w:rPr>
          <w:rFonts w:ascii="Tempus Sans ITC" w:eastAsia="Gungsuh" w:hAnsi="Tempus Sans ITC" w:cs="Arial"/>
          <w:b/>
          <w:color w:val="C00000"/>
          <w:sz w:val="18"/>
          <w:szCs w:val="18"/>
        </w:rPr>
        <w:t xml:space="preserve">     </w:t>
      </w:r>
      <w:r w:rsidR="00BE265F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MUTUELLE  FAMILIALE, Paris : Char</w:t>
      </w:r>
      <w:r w:rsidR="0040753E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gé de relation clients santé et prévoyance</w:t>
      </w:r>
    </w:p>
    <w:p w:rsidR="00CC5A84" w:rsidRPr="003A710D" w:rsidRDefault="00381185" w:rsidP="00BD7027">
      <w:pPr>
        <w:shd w:val="clear" w:color="auto" w:fill="FFFFFF"/>
        <w:spacing w:before="100" w:beforeAutospacing="1" w:after="100" w:afterAutospacing="1"/>
        <w:rPr>
          <w:rFonts w:ascii="Eras Demi ITC" w:hAnsi="Eras Demi ITC" w:cs="Arial"/>
          <w:color w:val="984806" w:themeColor="accent6" w:themeShade="80"/>
          <w:sz w:val="16"/>
          <w:szCs w:val="16"/>
        </w:rPr>
      </w:pPr>
      <w:r w:rsidRPr="003A710D">
        <w:rPr>
          <w:rFonts w:ascii="Eras Demi ITC" w:hAnsi="Eras Demi ITC"/>
          <w:color w:val="984806" w:themeColor="accent6" w:themeShade="80"/>
          <w:sz w:val="16"/>
          <w:szCs w:val="16"/>
        </w:rPr>
        <w:t>Prise d’</w:t>
      </w:r>
      <w:r w:rsidR="00CC5A84" w:rsidRPr="003A710D">
        <w:rPr>
          <w:rFonts w:ascii="Eras Demi ITC" w:hAnsi="Eras Demi ITC"/>
          <w:color w:val="984806" w:themeColor="accent6" w:themeShade="80"/>
          <w:sz w:val="16"/>
          <w:szCs w:val="16"/>
        </w:rPr>
        <w:t xml:space="preserve">appels téléphoniques </w:t>
      </w:r>
      <w:r w:rsidR="00F316CD" w:rsidRPr="003A710D">
        <w:rPr>
          <w:rFonts w:ascii="Eras Demi ITC" w:hAnsi="Eras Demi ITC"/>
          <w:color w:val="984806" w:themeColor="accent6" w:themeShade="80"/>
          <w:sz w:val="16"/>
          <w:szCs w:val="16"/>
        </w:rPr>
        <w:t xml:space="preserve">des assurés et professionnels de santé </w:t>
      </w:r>
      <w:r w:rsidR="00CC5A84" w:rsidRPr="003A710D">
        <w:rPr>
          <w:rFonts w:ascii="Eras Demi ITC" w:hAnsi="Eras Demi ITC"/>
          <w:color w:val="984806" w:themeColor="accent6" w:themeShade="80"/>
          <w:sz w:val="16"/>
          <w:szCs w:val="16"/>
        </w:rPr>
        <w:t>dans le respect des procédures</w:t>
      </w:r>
      <w:r w:rsidR="00391239" w:rsidRPr="003A710D">
        <w:rPr>
          <w:rFonts w:ascii="Eras Demi ITC" w:hAnsi="Eras Demi ITC"/>
          <w:color w:val="984806" w:themeColor="accent6" w:themeShade="80"/>
          <w:sz w:val="16"/>
          <w:szCs w:val="16"/>
        </w:rPr>
        <w:t xml:space="preserve"> </w:t>
      </w:r>
      <w:r w:rsidR="00F316CD" w:rsidRPr="003A710D">
        <w:rPr>
          <w:rFonts w:ascii="Eras Demi ITC" w:hAnsi="Eras Demi ITC"/>
          <w:color w:val="984806" w:themeColor="accent6" w:themeShade="80"/>
          <w:sz w:val="16"/>
          <w:szCs w:val="16"/>
        </w:rPr>
        <w:t>en vue de traiter leurs demandes</w:t>
      </w:r>
      <w:r w:rsidR="006070F0" w:rsidRPr="003A710D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 (opticiens, </w:t>
      </w:r>
      <w:r w:rsidR="00442E6C" w:rsidRPr="003A710D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dentistes, </w:t>
      </w:r>
      <w:r w:rsidR="006070F0" w:rsidRPr="003A710D">
        <w:rPr>
          <w:rFonts w:ascii="Eras Demi ITC" w:hAnsi="Eras Demi ITC" w:cs="Arial"/>
          <w:color w:val="984806" w:themeColor="accent6" w:themeShade="80"/>
          <w:sz w:val="16"/>
          <w:szCs w:val="16"/>
        </w:rPr>
        <w:t>hôpita</w:t>
      </w:r>
      <w:r w:rsidR="002C150F" w:rsidRPr="003A710D">
        <w:rPr>
          <w:rFonts w:ascii="Eras Demi ITC" w:hAnsi="Eras Demi ITC" w:cs="Arial"/>
          <w:color w:val="984806" w:themeColor="accent6" w:themeShade="80"/>
          <w:sz w:val="16"/>
          <w:szCs w:val="16"/>
        </w:rPr>
        <w:t>ux,...)/</w:t>
      </w:r>
      <w:r w:rsidR="00F316CD" w:rsidRPr="003A710D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 R</w:t>
      </w:r>
      <w:r w:rsidR="00917CAC" w:rsidRPr="003A710D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épondre avec précision aux questions </w:t>
      </w:r>
      <w:r w:rsidR="006070F0" w:rsidRPr="003A710D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 relatives aux contrats de complémentaire santé (</w:t>
      </w:r>
      <w:r w:rsidR="00B201DF" w:rsidRPr="003A710D">
        <w:rPr>
          <w:rFonts w:ascii="Eras Demi ITC" w:hAnsi="Eras Demi ITC" w:cs="Arial"/>
          <w:color w:val="984806" w:themeColor="accent6" w:themeShade="80"/>
          <w:sz w:val="16"/>
          <w:szCs w:val="16"/>
        </w:rPr>
        <w:t>état de remboursement,</w:t>
      </w:r>
      <w:r w:rsidR="00F316CD" w:rsidRPr="003A710D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 </w:t>
      </w:r>
      <w:r w:rsidR="00210A40" w:rsidRPr="003A710D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prise </w:t>
      </w:r>
      <w:r w:rsidR="00391239" w:rsidRPr="003A710D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en, </w:t>
      </w:r>
      <w:r w:rsidR="0085602A" w:rsidRPr="003A710D">
        <w:rPr>
          <w:rFonts w:ascii="Eras Demi ITC" w:hAnsi="Eras Demi ITC" w:cs="Arial"/>
          <w:color w:val="984806" w:themeColor="accent6" w:themeShade="80"/>
          <w:sz w:val="16"/>
          <w:szCs w:val="16"/>
        </w:rPr>
        <w:t>charge</w:t>
      </w:r>
      <w:r w:rsidR="00391239" w:rsidRPr="003A710D">
        <w:rPr>
          <w:rFonts w:ascii="Eras Demi ITC" w:hAnsi="Eras Demi ITC" w:cs="Arial"/>
          <w:color w:val="984806" w:themeColor="accent6" w:themeShade="80"/>
          <w:sz w:val="16"/>
          <w:szCs w:val="16"/>
        </w:rPr>
        <w:t>, garanties</w:t>
      </w:r>
      <w:r w:rsidR="0085602A" w:rsidRPr="003A710D">
        <w:rPr>
          <w:rFonts w:ascii="Eras Demi ITC" w:hAnsi="Eras Demi ITC" w:cs="Arial"/>
          <w:color w:val="984806" w:themeColor="accent6" w:themeShade="80"/>
          <w:sz w:val="16"/>
          <w:szCs w:val="16"/>
        </w:rPr>
        <w:t>,</w:t>
      </w:r>
      <w:r w:rsidR="00F316CD" w:rsidRPr="003A710D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 </w:t>
      </w:r>
      <w:r w:rsidR="006070F0" w:rsidRPr="003A710D">
        <w:rPr>
          <w:rFonts w:ascii="Eras Demi ITC" w:hAnsi="Eras Demi ITC" w:cs="Arial"/>
          <w:color w:val="984806" w:themeColor="accent6" w:themeShade="80"/>
          <w:sz w:val="16"/>
          <w:szCs w:val="16"/>
        </w:rPr>
        <w:t>cartes de tiers payant,...)</w:t>
      </w:r>
      <w:r w:rsidR="00442E6C" w:rsidRPr="003A710D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 </w:t>
      </w:r>
      <w:r w:rsidR="006070F0" w:rsidRPr="003A710D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et procéder </w:t>
      </w:r>
      <w:r w:rsidR="00F316CD" w:rsidRPr="003A710D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 aux</w:t>
      </w:r>
      <w:r w:rsidR="006070F0" w:rsidRPr="003A710D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  actes de gest</w:t>
      </w:r>
      <w:r w:rsidR="007344D2" w:rsidRPr="003A710D">
        <w:rPr>
          <w:rFonts w:ascii="Eras Demi ITC" w:hAnsi="Eras Demi ITC" w:cs="Arial"/>
          <w:color w:val="984806" w:themeColor="accent6" w:themeShade="80"/>
          <w:sz w:val="16"/>
          <w:szCs w:val="16"/>
        </w:rPr>
        <w:t xml:space="preserve">ion/ </w:t>
      </w:r>
      <w:r w:rsidR="00CC5A84" w:rsidRPr="003A710D">
        <w:rPr>
          <w:rFonts w:ascii="Eras Demi ITC" w:hAnsi="Eras Demi ITC"/>
          <w:color w:val="984806" w:themeColor="accent6" w:themeShade="80"/>
          <w:sz w:val="16"/>
          <w:szCs w:val="16"/>
        </w:rPr>
        <w:t>A défaut, orienter l’adhérent vers le service sp</w:t>
      </w:r>
      <w:r w:rsidR="00B201DF" w:rsidRPr="003A710D">
        <w:rPr>
          <w:rFonts w:ascii="Eras Demi ITC" w:hAnsi="Eras Demi ITC"/>
          <w:color w:val="984806" w:themeColor="accent6" w:themeShade="80"/>
          <w:sz w:val="16"/>
          <w:szCs w:val="16"/>
        </w:rPr>
        <w:t>écialisé approprié</w:t>
      </w:r>
    </w:p>
    <w:p w:rsidR="00BE265F" w:rsidRPr="001C25DF" w:rsidRDefault="003A710D" w:rsidP="006B0B8F">
      <w:pPr>
        <w:pStyle w:val="Sansinterligne"/>
        <w:jc w:val="both"/>
        <w:rPr>
          <w:rStyle w:val="Emphaseintense"/>
          <w:rFonts w:ascii="Tempus Sans ITC" w:eastAsia="Gungsuh" w:hAnsi="Tempus Sans ITC" w:cs="Arial"/>
          <w:i w:val="0"/>
          <w:color w:val="C00000"/>
          <w:sz w:val="18"/>
          <w:szCs w:val="18"/>
        </w:rPr>
      </w:pPr>
      <w:proofErr w:type="spellStart"/>
      <w:r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>Juil</w:t>
      </w:r>
      <w:proofErr w:type="spellEnd"/>
      <w:r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 xml:space="preserve"> </w:t>
      </w:r>
      <w:r w:rsidR="00225DCF"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 xml:space="preserve">2001/ </w:t>
      </w:r>
      <w:r w:rsidR="00537BBA"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 xml:space="preserve"> </w:t>
      </w:r>
      <w:r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>Sept</w:t>
      </w:r>
      <w:r w:rsidR="00225DCF"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 xml:space="preserve"> 2003</w:t>
      </w:r>
      <w:r w:rsidR="00225DCF" w:rsidRPr="00061B24">
        <w:rPr>
          <w:rFonts w:ascii="Tempus Sans ITC" w:eastAsia="Gungsuh" w:hAnsi="Tempus Sans ITC" w:cs="Arial"/>
          <w:b/>
          <w:color w:val="808080" w:themeColor="background1" w:themeShade="80"/>
          <w:sz w:val="18"/>
          <w:szCs w:val="18"/>
        </w:rPr>
        <w:t> :</w:t>
      </w:r>
      <w:r w:rsidR="0038432C" w:rsidRPr="001C25DF">
        <w:rPr>
          <w:rFonts w:ascii="Tempus Sans ITC" w:eastAsia="Gungsuh" w:hAnsi="Tempus Sans ITC" w:cs="Arial"/>
          <w:b/>
          <w:color w:val="C00000"/>
          <w:sz w:val="18"/>
          <w:szCs w:val="18"/>
        </w:rPr>
        <w:t xml:space="preserve"> </w:t>
      </w:r>
      <w:r w:rsidR="000D3171" w:rsidRPr="001C25DF">
        <w:rPr>
          <w:rFonts w:ascii="Tempus Sans ITC" w:eastAsia="Gungsuh" w:hAnsi="Tempus Sans ITC" w:cs="Arial"/>
          <w:b/>
          <w:color w:val="C00000"/>
          <w:sz w:val="18"/>
          <w:szCs w:val="18"/>
        </w:rPr>
        <w:tab/>
      </w:r>
      <w:r w:rsidR="00A7118F">
        <w:rPr>
          <w:rFonts w:ascii="Tempus Sans ITC" w:eastAsia="Gungsuh" w:hAnsi="Tempus Sans ITC" w:cs="Arial"/>
          <w:b/>
          <w:color w:val="C00000"/>
          <w:sz w:val="18"/>
          <w:szCs w:val="18"/>
        </w:rPr>
        <w:t xml:space="preserve">    </w:t>
      </w:r>
      <w:r w:rsidR="00BE265F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MUTUALITE FRANCAISE DU RHON</w:t>
      </w:r>
      <w:r w:rsidR="00381395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E,</w:t>
      </w:r>
      <w:r w:rsidR="00BE265F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 xml:space="preserve"> Lyon :</w:t>
      </w:r>
      <w:r w:rsidR="00381395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 xml:space="preserve"> </w:t>
      </w:r>
      <w:r w:rsidR="00BE265F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Gestionnaire en assurances s</w:t>
      </w:r>
      <w:r w:rsidR="00381395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anté</w:t>
      </w:r>
    </w:p>
    <w:p w:rsidR="00640584" w:rsidRPr="00D25936" w:rsidRDefault="00640584" w:rsidP="003A710D">
      <w:pPr>
        <w:pStyle w:val="NormalWeb"/>
        <w:jc w:val="both"/>
        <w:rPr>
          <w:rFonts w:ascii="Eras Demi ITC" w:hAnsi="Eras Demi ITC"/>
          <w:color w:val="984806" w:themeColor="accent6" w:themeShade="80"/>
          <w:sz w:val="16"/>
          <w:szCs w:val="16"/>
        </w:rPr>
      </w:pPr>
      <w:r w:rsidRPr="007344D2">
        <w:rPr>
          <w:rFonts w:ascii="Eras Demi ITC" w:hAnsi="Eras Demi ITC"/>
          <w:color w:val="984806" w:themeColor="accent6" w:themeShade="80"/>
          <w:sz w:val="16"/>
          <w:szCs w:val="16"/>
        </w:rPr>
        <w:t>Pr</w:t>
      </w:r>
      <w:r w:rsidR="00452988" w:rsidRPr="007344D2">
        <w:rPr>
          <w:rFonts w:ascii="Eras Demi ITC" w:hAnsi="Eras Demi ITC"/>
          <w:color w:val="984806" w:themeColor="accent6" w:themeShade="80"/>
          <w:sz w:val="16"/>
          <w:szCs w:val="16"/>
        </w:rPr>
        <w:t>endre</w:t>
      </w:r>
      <w:r w:rsidRPr="007344D2">
        <w:rPr>
          <w:rFonts w:ascii="Eras Demi ITC" w:hAnsi="Eras Demi ITC"/>
          <w:color w:val="984806" w:themeColor="accent6" w:themeShade="80"/>
          <w:sz w:val="16"/>
          <w:szCs w:val="16"/>
        </w:rPr>
        <w:t xml:space="preserve"> en charge</w:t>
      </w:r>
      <w:r w:rsidRPr="00D25936">
        <w:rPr>
          <w:rFonts w:ascii="Eras Demi ITC" w:hAnsi="Eras Demi ITC"/>
          <w:color w:val="984806" w:themeColor="accent6" w:themeShade="80"/>
          <w:sz w:val="16"/>
          <w:szCs w:val="16"/>
        </w:rPr>
        <w:t xml:space="preserve"> </w:t>
      </w:r>
      <w:r w:rsidR="00452988" w:rsidRPr="00D25936">
        <w:rPr>
          <w:rFonts w:ascii="Eras Demi ITC" w:hAnsi="Eras Demi ITC"/>
          <w:color w:val="984806" w:themeColor="accent6" w:themeShade="80"/>
          <w:sz w:val="16"/>
          <w:szCs w:val="16"/>
        </w:rPr>
        <w:t>le</w:t>
      </w:r>
      <w:r w:rsidRPr="00D25936">
        <w:rPr>
          <w:rFonts w:ascii="Eras Demi ITC" w:hAnsi="Eras Demi ITC"/>
          <w:color w:val="984806" w:themeColor="accent6" w:themeShade="80"/>
          <w:sz w:val="16"/>
          <w:szCs w:val="16"/>
        </w:rPr>
        <w:t xml:space="preserve"> traitement jusqu’au règlement des prestations, décompte et flux </w:t>
      </w:r>
      <w:proofErr w:type="spellStart"/>
      <w:r w:rsidRPr="00D25936">
        <w:rPr>
          <w:rFonts w:ascii="Eras Demi ITC" w:hAnsi="Eras Demi ITC"/>
          <w:color w:val="984806" w:themeColor="accent6" w:themeShade="80"/>
          <w:sz w:val="16"/>
          <w:szCs w:val="16"/>
        </w:rPr>
        <w:t>Noemie</w:t>
      </w:r>
      <w:proofErr w:type="spellEnd"/>
      <w:r w:rsidRPr="00D25936">
        <w:rPr>
          <w:rFonts w:ascii="Eras Demi ITC" w:hAnsi="Eras Demi ITC"/>
          <w:color w:val="984806" w:themeColor="accent6" w:themeShade="80"/>
          <w:sz w:val="16"/>
          <w:szCs w:val="16"/>
        </w:rPr>
        <w:t xml:space="preserve">/ </w:t>
      </w:r>
      <w:r w:rsidR="003475A6" w:rsidRPr="007344D2">
        <w:rPr>
          <w:rFonts w:ascii="Eras Demi ITC" w:hAnsi="Eras Demi ITC"/>
          <w:color w:val="984806" w:themeColor="accent6" w:themeShade="80"/>
          <w:sz w:val="16"/>
          <w:szCs w:val="16"/>
        </w:rPr>
        <w:t>Etabli</w:t>
      </w:r>
      <w:r w:rsidR="00452988" w:rsidRPr="007344D2">
        <w:rPr>
          <w:rFonts w:ascii="Eras Demi ITC" w:hAnsi="Eras Demi ITC"/>
          <w:color w:val="984806" w:themeColor="accent6" w:themeShade="80"/>
          <w:sz w:val="16"/>
          <w:szCs w:val="16"/>
        </w:rPr>
        <w:t>r</w:t>
      </w:r>
      <w:r w:rsidRPr="00D25936">
        <w:rPr>
          <w:rFonts w:ascii="Eras Demi ITC" w:hAnsi="Eras Demi ITC"/>
          <w:color w:val="984806" w:themeColor="accent6" w:themeShade="80"/>
          <w:sz w:val="16"/>
          <w:szCs w:val="16"/>
        </w:rPr>
        <w:t xml:space="preserve"> </w:t>
      </w:r>
      <w:r w:rsidR="00452988" w:rsidRPr="00D25936">
        <w:rPr>
          <w:rFonts w:ascii="Eras Demi ITC" w:hAnsi="Eras Demi ITC"/>
          <w:color w:val="984806" w:themeColor="accent6" w:themeShade="80"/>
          <w:sz w:val="16"/>
          <w:szCs w:val="16"/>
        </w:rPr>
        <w:t>l</w:t>
      </w:r>
      <w:r w:rsidRPr="00D25936">
        <w:rPr>
          <w:rFonts w:ascii="Eras Demi ITC" w:hAnsi="Eras Demi ITC"/>
          <w:color w:val="984806" w:themeColor="accent6" w:themeShade="80"/>
          <w:sz w:val="16"/>
          <w:szCs w:val="16"/>
        </w:rPr>
        <w:t xml:space="preserve">es devis dentaires, optiques et </w:t>
      </w:r>
      <w:r w:rsidR="00452988" w:rsidRPr="00D25936">
        <w:rPr>
          <w:rFonts w:ascii="Eras Demi ITC" w:hAnsi="Eras Demi ITC"/>
          <w:color w:val="984806" w:themeColor="accent6" w:themeShade="80"/>
          <w:sz w:val="16"/>
          <w:szCs w:val="16"/>
        </w:rPr>
        <w:t>les</w:t>
      </w:r>
      <w:r w:rsidRPr="00D25936">
        <w:rPr>
          <w:rFonts w:ascii="Eras Demi ITC" w:hAnsi="Eras Demi ITC"/>
          <w:color w:val="984806" w:themeColor="accent6" w:themeShade="80"/>
          <w:sz w:val="16"/>
          <w:szCs w:val="16"/>
        </w:rPr>
        <w:t xml:space="preserve"> prise</w:t>
      </w:r>
      <w:r w:rsidR="00452988" w:rsidRPr="00D25936">
        <w:rPr>
          <w:rFonts w:ascii="Eras Demi ITC" w:hAnsi="Eras Demi ITC"/>
          <w:color w:val="984806" w:themeColor="accent6" w:themeShade="80"/>
          <w:sz w:val="16"/>
          <w:szCs w:val="16"/>
        </w:rPr>
        <w:t>s</w:t>
      </w:r>
      <w:r w:rsidRPr="00D25936">
        <w:rPr>
          <w:rFonts w:ascii="Eras Demi ITC" w:hAnsi="Eras Demi ITC"/>
          <w:color w:val="984806" w:themeColor="accent6" w:themeShade="80"/>
          <w:sz w:val="16"/>
          <w:szCs w:val="16"/>
        </w:rPr>
        <w:t xml:space="preserve"> en charge hospitalières/ Gestion des adhésions, saisie des bulletins d’affiliation</w:t>
      </w:r>
      <w:r w:rsidR="00452988" w:rsidRPr="00D25936">
        <w:rPr>
          <w:rFonts w:ascii="Eras Demi ITC" w:hAnsi="Eras Demi ITC"/>
          <w:color w:val="984806" w:themeColor="accent6" w:themeShade="80"/>
          <w:sz w:val="16"/>
          <w:szCs w:val="16"/>
        </w:rPr>
        <w:t xml:space="preserve">/ </w:t>
      </w:r>
      <w:r w:rsidR="00452988" w:rsidRPr="007344D2">
        <w:rPr>
          <w:rFonts w:ascii="Eras Demi ITC" w:hAnsi="Eras Demi ITC"/>
          <w:color w:val="984806" w:themeColor="accent6" w:themeShade="80"/>
          <w:sz w:val="16"/>
          <w:szCs w:val="16"/>
        </w:rPr>
        <w:t>M</w:t>
      </w:r>
      <w:r w:rsidRPr="007344D2">
        <w:rPr>
          <w:rFonts w:ascii="Eras Demi ITC" w:hAnsi="Eras Demi ITC"/>
          <w:color w:val="984806" w:themeColor="accent6" w:themeShade="80"/>
          <w:sz w:val="16"/>
          <w:szCs w:val="16"/>
        </w:rPr>
        <w:t>odifications</w:t>
      </w:r>
      <w:r w:rsidRPr="00D25936">
        <w:rPr>
          <w:rFonts w:ascii="Eras Demi ITC" w:hAnsi="Eras Demi ITC"/>
          <w:color w:val="984806" w:themeColor="accent6" w:themeShade="80"/>
          <w:sz w:val="16"/>
          <w:szCs w:val="16"/>
        </w:rPr>
        <w:t xml:space="preserve"> </w:t>
      </w:r>
      <w:r w:rsidR="00391239" w:rsidRPr="00D25936">
        <w:rPr>
          <w:rFonts w:ascii="Eras Demi ITC" w:hAnsi="Eras Demi ITC"/>
          <w:color w:val="984806" w:themeColor="accent6" w:themeShade="80"/>
          <w:sz w:val="16"/>
          <w:szCs w:val="16"/>
        </w:rPr>
        <w:t>et m</w:t>
      </w:r>
      <w:r w:rsidRPr="00D25936">
        <w:rPr>
          <w:rFonts w:ascii="Eras Demi ITC" w:hAnsi="Eras Demi ITC"/>
          <w:color w:val="984806" w:themeColor="accent6" w:themeShade="80"/>
          <w:sz w:val="16"/>
          <w:szCs w:val="16"/>
        </w:rPr>
        <w:t>ise à jour d</w:t>
      </w:r>
      <w:r w:rsidR="00B201DF" w:rsidRPr="00D25936">
        <w:rPr>
          <w:rFonts w:ascii="Eras Demi ITC" w:hAnsi="Eras Demi ITC"/>
          <w:color w:val="984806" w:themeColor="accent6" w:themeShade="80"/>
          <w:sz w:val="16"/>
          <w:szCs w:val="16"/>
        </w:rPr>
        <w:t xml:space="preserve">u fichier assurés/ </w:t>
      </w:r>
      <w:r w:rsidR="00B201DF" w:rsidRPr="007344D2">
        <w:rPr>
          <w:rFonts w:ascii="Eras Demi ITC" w:hAnsi="Eras Demi ITC"/>
          <w:color w:val="984806" w:themeColor="accent6" w:themeShade="80"/>
          <w:sz w:val="16"/>
          <w:szCs w:val="16"/>
        </w:rPr>
        <w:t>G</w:t>
      </w:r>
      <w:r w:rsidRPr="007344D2">
        <w:rPr>
          <w:rFonts w:ascii="Eras Demi ITC" w:hAnsi="Eras Demi ITC"/>
          <w:color w:val="984806" w:themeColor="accent6" w:themeShade="80"/>
          <w:sz w:val="16"/>
          <w:szCs w:val="16"/>
        </w:rPr>
        <w:t>estion</w:t>
      </w:r>
      <w:r w:rsidRPr="00D25936">
        <w:rPr>
          <w:rFonts w:ascii="Eras Demi ITC" w:hAnsi="Eras Demi ITC"/>
          <w:color w:val="984806" w:themeColor="accent6" w:themeShade="80"/>
          <w:sz w:val="16"/>
          <w:szCs w:val="16"/>
        </w:rPr>
        <w:t xml:space="preserve"> des tiers-payant hôpitaux/ </w:t>
      </w:r>
      <w:r w:rsidRPr="007344D2">
        <w:rPr>
          <w:rFonts w:ascii="Eras Demi ITC" w:hAnsi="Eras Demi ITC"/>
          <w:color w:val="984806" w:themeColor="accent6" w:themeShade="80"/>
          <w:sz w:val="16"/>
          <w:szCs w:val="16"/>
        </w:rPr>
        <w:t>Accueil</w:t>
      </w:r>
      <w:r w:rsidRPr="00D25936">
        <w:rPr>
          <w:rFonts w:ascii="Eras Demi ITC" w:hAnsi="Eras Demi ITC"/>
          <w:b/>
          <w:color w:val="984806" w:themeColor="accent6" w:themeShade="80"/>
          <w:sz w:val="16"/>
          <w:szCs w:val="16"/>
        </w:rPr>
        <w:t xml:space="preserve"> </w:t>
      </w:r>
      <w:r w:rsidRPr="00D25936">
        <w:rPr>
          <w:rFonts w:ascii="Eras Demi ITC" w:hAnsi="Eras Demi ITC"/>
          <w:color w:val="984806" w:themeColor="accent6" w:themeShade="80"/>
          <w:sz w:val="16"/>
          <w:szCs w:val="16"/>
        </w:rPr>
        <w:t xml:space="preserve">physique et téléphonique…/ </w:t>
      </w:r>
      <w:r w:rsidRPr="007344D2">
        <w:rPr>
          <w:rFonts w:ascii="Eras Demi ITC" w:hAnsi="Eras Demi ITC"/>
          <w:color w:val="984806" w:themeColor="accent6" w:themeShade="80"/>
          <w:sz w:val="16"/>
          <w:szCs w:val="16"/>
        </w:rPr>
        <w:t>Contact</w:t>
      </w:r>
      <w:r w:rsidR="007344D2">
        <w:rPr>
          <w:rFonts w:ascii="Eras Demi ITC" w:hAnsi="Eras Demi ITC"/>
          <w:color w:val="984806" w:themeColor="accent6" w:themeShade="80"/>
          <w:sz w:val="16"/>
          <w:szCs w:val="16"/>
        </w:rPr>
        <w:t xml:space="preserve"> </w:t>
      </w:r>
      <w:r w:rsidRPr="007344D2">
        <w:rPr>
          <w:rFonts w:ascii="Eras Demi ITC" w:hAnsi="Eras Demi ITC"/>
          <w:color w:val="984806" w:themeColor="accent6" w:themeShade="80"/>
          <w:sz w:val="16"/>
          <w:szCs w:val="16"/>
        </w:rPr>
        <w:t xml:space="preserve"> </w:t>
      </w:r>
      <w:r w:rsidRPr="00D25936">
        <w:rPr>
          <w:rFonts w:ascii="Eras Demi ITC" w:hAnsi="Eras Demi ITC"/>
          <w:color w:val="984806" w:themeColor="accent6" w:themeShade="80"/>
          <w:sz w:val="16"/>
          <w:szCs w:val="16"/>
        </w:rPr>
        <w:t>régulier avec les tiers, les adhérents…</w:t>
      </w:r>
    </w:p>
    <w:p w:rsidR="00BE265F" w:rsidRPr="001C25DF" w:rsidRDefault="003A710D" w:rsidP="00A64CC4">
      <w:pPr>
        <w:pStyle w:val="Sansinterligne"/>
        <w:jc w:val="both"/>
        <w:rPr>
          <w:rStyle w:val="Emphaseintense"/>
          <w:rFonts w:ascii="Tempus Sans ITC" w:eastAsia="Gungsuh" w:hAnsi="Tempus Sans ITC" w:cs="Arial"/>
          <w:i w:val="0"/>
          <w:color w:val="C00000"/>
          <w:sz w:val="18"/>
          <w:szCs w:val="18"/>
        </w:rPr>
      </w:pPr>
      <w:proofErr w:type="spellStart"/>
      <w:r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>Janv</w:t>
      </w:r>
      <w:proofErr w:type="spellEnd"/>
      <w:r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 xml:space="preserve"> </w:t>
      </w:r>
      <w:r w:rsidR="00225DCF"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>2000/</w:t>
      </w:r>
      <w:r w:rsidR="00537BBA"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 xml:space="preserve"> </w:t>
      </w:r>
      <w:proofErr w:type="spellStart"/>
      <w:r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>Juil</w:t>
      </w:r>
      <w:proofErr w:type="spellEnd"/>
      <w:r w:rsidR="00225DCF"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 xml:space="preserve"> 2000</w:t>
      </w:r>
      <w:r w:rsidR="00225DCF" w:rsidRPr="00061B24">
        <w:rPr>
          <w:rFonts w:ascii="Tempus Sans ITC" w:eastAsia="Gungsuh" w:hAnsi="Tempus Sans ITC" w:cs="Arial"/>
          <w:b/>
          <w:color w:val="808080" w:themeColor="background1" w:themeShade="80"/>
          <w:sz w:val="18"/>
          <w:szCs w:val="18"/>
        </w:rPr>
        <w:t> :</w:t>
      </w:r>
      <w:r w:rsidR="00225DCF" w:rsidRPr="001C25DF">
        <w:rPr>
          <w:rFonts w:ascii="Tempus Sans ITC" w:eastAsia="Gungsuh" w:hAnsi="Tempus Sans ITC" w:cs="Arial"/>
          <w:b/>
          <w:color w:val="C00000"/>
          <w:sz w:val="18"/>
          <w:szCs w:val="18"/>
        </w:rPr>
        <w:tab/>
      </w:r>
      <w:r w:rsidR="00A7118F">
        <w:rPr>
          <w:rFonts w:ascii="Tempus Sans ITC" w:eastAsia="Gungsuh" w:hAnsi="Tempus Sans ITC" w:cs="Arial"/>
          <w:b/>
          <w:color w:val="C00000"/>
          <w:sz w:val="18"/>
          <w:szCs w:val="18"/>
        </w:rPr>
        <w:t xml:space="preserve">    </w:t>
      </w:r>
      <w:r w:rsidR="00BE265F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ALSACIENNE VIE/ AZUR ASSURANCES, Lyon :</w:t>
      </w:r>
      <w:r w:rsidR="00A64CC4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 xml:space="preserve"> </w:t>
      </w:r>
      <w:r w:rsidR="00BE265F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Conseiller en épargne et prévoyance</w:t>
      </w:r>
    </w:p>
    <w:p w:rsidR="00C96744" w:rsidRPr="00387684" w:rsidRDefault="00C96744" w:rsidP="003A450E">
      <w:pPr>
        <w:pStyle w:val="Sansinterligne"/>
        <w:ind w:left="2832" w:firstLine="708"/>
        <w:jc w:val="both"/>
        <w:rPr>
          <w:rStyle w:val="Emphaseintense"/>
          <w:rFonts w:ascii="Arial Rounded MT Bold" w:hAnsi="Arial Rounded MT Bold"/>
          <w:i w:val="0"/>
          <w:color w:val="00B050"/>
          <w:sz w:val="18"/>
          <w:szCs w:val="18"/>
        </w:rPr>
      </w:pPr>
    </w:p>
    <w:p w:rsidR="0034708C" w:rsidRPr="00D25936" w:rsidRDefault="00504DF9" w:rsidP="0034708C">
      <w:pPr>
        <w:pStyle w:val="Sansinterligne"/>
        <w:jc w:val="both"/>
        <w:rPr>
          <w:rFonts w:ascii="Eras Demi ITC" w:hAnsi="Eras Demi ITC" w:cs="Miriam"/>
          <w:color w:val="984806" w:themeColor="accent6" w:themeShade="80"/>
          <w:sz w:val="16"/>
          <w:szCs w:val="16"/>
        </w:rPr>
      </w:pPr>
      <w:r w:rsidRPr="007344D2">
        <w:rPr>
          <w:rFonts w:ascii="Eras Demi ITC" w:hAnsi="Eras Demi ITC" w:cs="Miriam"/>
          <w:color w:val="984806" w:themeColor="accent6" w:themeShade="80"/>
          <w:sz w:val="16"/>
          <w:szCs w:val="16"/>
        </w:rPr>
        <w:t>Prospection</w:t>
      </w:r>
      <w:r w:rsidRPr="00D25936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terrain et commercialisation ou vente des produits d’assurances, d’épargne et de retraite/ développement de portefeuille…</w:t>
      </w:r>
    </w:p>
    <w:p w:rsidR="00BB5CDD" w:rsidRPr="00387684" w:rsidRDefault="00BB5CDD" w:rsidP="0034708C">
      <w:pPr>
        <w:pStyle w:val="Sansinterligne"/>
        <w:jc w:val="both"/>
        <w:rPr>
          <w:rFonts w:ascii="Arial Rounded MT Bold" w:hAnsi="Arial Rounded MT Bold"/>
          <w:b/>
          <w:sz w:val="16"/>
          <w:szCs w:val="16"/>
        </w:rPr>
      </w:pPr>
    </w:p>
    <w:p w:rsidR="003A450E" w:rsidRPr="001C25DF" w:rsidRDefault="000B05BE" w:rsidP="003A450E">
      <w:pPr>
        <w:pStyle w:val="Sansinterligne"/>
        <w:jc w:val="both"/>
        <w:rPr>
          <w:rStyle w:val="Emphaseintense"/>
          <w:rFonts w:ascii="Tempus Sans ITC" w:eastAsia="Gungsuh" w:hAnsi="Tempus Sans ITC" w:cs="Arial"/>
          <w:i w:val="0"/>
          <w:color w:val="C00000"/>
          <w:sz w:val="18"/>
          <w:szCs w:val="18"/>
        </w:rPr>
      </w:pPr>
      <w:r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>1995/</w:t>
      </w:r>
      <w:r w:rsidR="00537BBA"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 xml:space="preserve"> </w:t>
      </w:r>
      <w:r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>1999</w:t>
      </w:r>
      <w:r w:rsidRPr="00061B24">
        <w:rPr>
          <w:rFonts w:ascii="Tempus Sans ITC" w:eastAsia="Gungsuh" w:hAnsi="Tempus Sans ITC" w:cs="Arial"/>
          <w:b/>
          <w:color w:val="808080" w:themeColor="background1" w:themeShade="80"/>
          <w:sz w:val="18"/>
          <w:szCs w:val="18"/>
        </w:rPr>
        <w:t> :</w:t>
      </w:r>
      <w:r w:rsidRPr="001C25DF">
        <w:rPr>
          <w:rFonts w:ascii="Tempus Sans ITC" w:eastAsia="Gungsuh" w:hAnsi="Tempus Sans ITC" w:cs="Arial"/>
          <w:b/>
          <w:color w:val="C00000"/>
          <w:sz w:val="18"/>
          <w:szCs w:val="18"/>
        </w:rPr>
        <w:tab/>
      </w:r>
      <w:r w:rsidRPr="001C25DF">
        <w:rPr>
          <w:rFonts w:ascii="Tempus Sans ITC" w:eastAsia="Gungsuh" w:hAnsi="Tempus Sans ITC" w:cs="Arial"/>
          <w:b/>
          <w:color w:val="C00000"/>
          <w:sz w:val="18"/>
          <w:szCs w:val="18"/>
        </w:rPr>
        <w:tab/>
      </w:r>
      <w:r w:rsidR="00A7118F">
        <w:rPr>
          <w:rFonts w:ascii="Tempus Sans ITC" w:eastAsia="Gungsuh" w:hAnsi="Tempus Sans ITC" w:cs="Arial"/>
          <w:b/>
          <w:color w:val="C00000"/>
          <w:sz w:val="18"/>
          <w:szCs w:val="18"/>
        </w:rPr>
        <w:t xml:space="preserve">    </w:t>
      </w:r>
      <w:r w:rsidR="00BE265F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Diverses expériences : usine, manutention, restauration, so</w:t>
      </w:r>
      <w:r w:rsidR="003A450E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utien scolaire</w:t>
      </w:r>
      <w:r w:rsidR="00BE265F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…</w:t>
      </w:r>
    </w:p>
    <w:p w:rsidR="00BB5CDD" w:rsidRPr="00387684" w:rsidRDefault="00BB5CDD" w:rsidP="003A450E">
      <w:pPr>
        <w:pStyle w:val="Sansinterligne"/>
        <w:jc w:val="both"/>
        <w:rPr>
          <w:rFonts w:asciiTheme="majorHAnsi" w:hAnsiTheme="majorHAnsi"/>
          <w:b/>
          <w:color w:val="E36C0A" w:themeColor="accent6" w:themeShade="BF"/>
          <w:sz w:val="18"/>
          <w:szCs w:val="18"/>
        </w:rPr>
      </w:pPr>
    </w:p>
    <w:p w:rsidR="003A450E" w:rsidRPr="00387684" w:rsidRDefault="003A450E" w:rsidP="003A450E">
      <w:pPr>
        <w:pStyle w:val="Sansinterligne"/>
        <w:jc w:val="both"/>
        <w:rPr>
          <w:rFonts w:asciiTheme="majorHAnsi" w:hAnsiTheme="majorHAnsi"/>
          <w:b/>
          <w:sz w:val="20"/>
          <w:szCs w:val="20"/>
        </w:rPr>
      </w:pPr>
    </w:p>
    <w:p w:rsidR="003A450E" w:rsidRPr="00645A1A" w:rsidRDefault="003A450E" w:rsidP="002B172A">
      <w:pPr>
        <w:pStyle w:val="Sansinterligne"/>
        <w:shd w:val="clear" w:color="auto" w:fill="C6D9F1" w:themeFill="text2" w:themeFillTint="33"/>
        <w:jc w:val="center"/>
        <w:rPr>
          <w:rStyle w:val="Emphaseintense"/>
          <w:rFonts w:ascii="Arial Black" w:hAnsi="Arial Black" w:cs="Arial"/>
          <w:i w:val="0"/>
          <w:color w:val="FF0000"/>
          <w:sz w:val="20"/>
          <w:szCs w:val="20"/>
        </w:rPr>
      </w:pPr>
      <w:r w:rsidRPr="00645A1A">
        <w:rPr>
          <w:rStyle w:val="Emphaseintense"/>
          <w:rFonts w:ascii="Arial Black" w:hAnsi="Arial Black" w:cs="Arial"/>
          <w:i w:val="0"/>
          <w:color w:val="FF0000"/>
          <w:sz w:val="20"/>
          <w:szCs w:val="20"/>
        </w:rPr>
        <w:t>DIPLOME</w:t>
      </w:r>
    </w:p>
    <w:p w:rsidR="00BE265F" w:rsidRPr="00387684" w:rsidRDefault="00BE265F" w:rsidP="006B0B8F">
      <w:pPr>
        <w:tabs>
          <w:tab w:val="left" w:pos="142"/>
        </w:tabs>
        <w:ind w:left="1410" w:hanging="1410"/>
        <w:jc w:val="both"/>
        <w:rPr>
          <w:rFonts w:asciiTheme="majorHAnsi" w:hAnsiTheme="majorHAnsi"/>
          <w:b/>
          <w:sz w:val="16"/>
          <w:szCs w:val="16"/>
        </w:rPr>
      </w:pPr>
    </w:p>
    <w:p w:rsidR="00BE265F" w:rsidRPr="00683718" w:rsidRDefault="00BE265F" w:rsidP="00A7118F">
      <w:pPr>
        <w:pStyle w:val="Sansinterligne"/>
        <w:tabs>
          <w:tab w:val="left" w:pos="142"/>
          <w:tab w:val="left" w:pos="2268"/>
          <w:tab w:val="left" w:pos="2410"/>
        </w:tabs>
        <w:ind w:left="-284"/>
        <w:jc w:val="both"/>
        <w:rPr>
          <w:rStyle w:val="Emphaseintense"/>
          <w:rFonts w:ascii="Arial Black" w:eastAsia="Gungsuh" w:hAnsi="Arial Black" w:cs="Arial"/>
          <w:i w:val="0"/>
          <w:color w:val="002060"/>
          <w:sz w:val="18"/>
          <w:szCs w:val="18"/>
        </w:rPr>
      </w:pPr>
      <w:r w:rsidRPr="004865B9">
        <w:rPr>
          <w:rFonts w:ascii="Tempus Sans ITC" w:hAnsi="Tempus Sans ITC" w:cs="Arial"/>
          <w:b/>
          <w:color w:val="FF0000"/>
          <w:sz w:val="16"/>
          <w:szCs w:val="16"/>
        </w:rPr>
        <w:t xml:space="preserve">        </w:t>
      </w:r>
      <w:r w:rsidR="00EB7127" w:rsidRPr="007F283A">
        <w:rPr>
          <w:rFonts w:ascii="Arial Black" w:eastAsia="Gungsuh" w:hAnsi="Arial Black" w:cs="Arial"/>
          <w:b/>
          <w:color w:val="808080" w:themeColor="background1" w:themeShade="80"/>
          <w:sz w:val="16"/>
          <w:szCs w:val="16"/>
          <w:u w:val="single"/>
        </w:rPr>
        <w:t>1999</w:t>
      </w:r>
      <w:r w:rsidR="00EB7127" w:rsidRPr="007F283A">
        <w:rPr>
          <w:rFonts w:ascii="Arial Black" w:eastAsia="Gungsuh" w:hAnsi="Arial Black" w:cs="Arial"/>
          <w:b/>
          <w:color w:val="808080" w:themeColor="background1" w:themeShade="80"/>
          <w:sz w:val="18"/>
          <w:szCs w:val="18"/>
        </w:rPr>
        <w:t> </w:t>
      </w:r>
      <w:r w:rsidR="00EB7127" w:rsidRPr="00061B24">
        <w:rPr>
          <w:rFonts w:ascii="Tempus Sans ITC" w:eastAsia="Gungsuh" w:hAnsi="Tempus Sans ITC" w:cs="Arial"/>
          <w:b/>
          <w:color w:val="808080" w:themeColor="background1" w:themeShade="80"/>
          <w:sz w:val="18"/>
          <w:szCs w:val="18"/>
        </w:rPr>
        <w:t>:</w:t>
      </w:r>
      <w:r w:rsidR="00EB7127" w:rsidRPr="001C25DF">
        <w:rPr>
          <w:rFonts w:ascii="Tempus Sans ITC" w:eastAsia="Gungsuh" w:hAnsi="Tempus Sans ITC" w:cs="Arial"/>
          <w:b/>
          <w:color w:val="002060"/>
          <w:sz w:val="18"/>
          <w:szCs w:val="18"/>
        </w:rPr>
        <w:tab/>
      </w:r>
      <w:r w:rsidR="00A7118F">
        <w:rPr>
          <w:rFonts w:ascii="Tempus Sans ITC" w:eastAsia="Gungsuh" w:hAnsi="Tempus Sans ITC" w:cs="Arial"/>
          <w:b/>
          <w:color w:val="002060"/>
          <w:sz w:val="18"/>
          <w:szCs w:val="18"/>
        </w:rPr>
        <w:t xml:space="preserve">  </w:t>
      </w:r>
      <w:r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Maîtrise de droit privé notarial, Faculté de droit</w:t>
      </w:r>
      <w:r w:rsidR="00A7446F" w:rsidRPr="00796393">
        <w:rPr>
          <w:rStyle w:val="Emphaseintense"/>
          <w:rFonts w:ascii="Arial Black" w:eastAsia="Gungsuh" w:hAnsi="Arial Black" w:cs="Arial"/>
          <w:i w:val="0"/>
          <w:color w:val="000000" w:themeColor="text1"/>
          <w:sz w:val="16"/>
          <w:szCs w:val="16"/>
        </w:rPr>
        <w:t>, Université Jean Moulin, Lyon III</w:t>
      </w:r>
    </w:p>
    <w:p w:rsidR="00BB5CDD" w:rsidRPr="00683718" w:rsidRDefault="00BB5CDD" w:rsidP="003A450E">
      <w:pPr>
        <w:pStyle w:val="Sansinterligne"/>
        <w:tabs>
          <w:tab w:val="left" w:pos="142"/>
          <w:tab w:val="left" w:pos="2268"/>
        </w:tabs>
        <w:ind w:left="-284"/>
        <w:jc w:val="both"/>
        <w:rPr>
          <w:rFonts w:ascii="Arial Black" w:hAnsi="Arial Black"/>
          <w:b/>
          <w:color w:val="00B050"/>
          <w:sz w:val="18"/>
          <w:szCs w:val="18"/>
        </w:rPr>
      </w:pPr>
    </w:p>
    <w:p w:rsidR="006C6E72" w:rsidRPr="00387684" w:rsidRDefault="006C6E72" w:rsidP="003A450E">
      <w:pPr>
        <w:pStyle w:val="Sansinterligne"/>
        <w:tabs>
          <w:tab w:val="left" w:pos="142"/>
          <w:tab w:val="left" w:pos="2268"/>
        </w:tabs>
        <w:ind w:left="-284"/>
        <w:jc w:val="center"/>
        <w:rPr>
          <w:rFonts w:asciiTheme="majorHAnsi" w:hAnsiTheme="majorHAnsi"/>
          <w:b/>
          <w:sz w:val="20"/>
          <w:szCs w:val="20"/>
        </w:rPr>
      </w:pPr>
    </w:p>
    <w:p w:rsidR="003A450E" w:rsidRPr="00645A1A" w:rsidRDefault="00E53EE5" w:rsidP="00E53EE5">
      <w:pPr>
        <w:pStyle w:val="Sansinterligne"/>
        <w:shd w:val="clear" w:color="auto" w:fill="C6D9F1" w:themeFill="text2" w:themeFillTint="33"/>
        <w:tabs>
          <w:tab w:val="left" w:pos="142"/>
          <w:tab w:val="left" w:pos="2268"/>
        </w:tabs>
        <w:ind w:left="-284" w:firstLine="284"/>
        <w:jc w:val="center"/>
        <w:rPr>
          <w:rStyle w:val="Emphaseintense"/>
          <w:rFonts w:ascii="Arial Black" w:hAnsi="Arial Black" w:cs="Arial"/>
          <w:i w:val="0"/>
          <w:color w:val="FF0000"/>
          <w:sz w:val="20"/>
          <w:szCs w:val="20"/>
        </w:rPr>
      </w:pPr>
      <w:r w:rsidRPr="00645A1A">
        <w:rPr>
          <w:rStyle w:val="Emphaseintense"/>
          <w:rFonts w:ascii="Arial Black" w:hAnsi="Arial Black" w:cs="Arial"/>
          <w:i w:val="0"/>
          <w:color w:val="FF0000"/>
          <w:sz w:val="20"/>
          <w:szCs w:val="20"/>
        </w:rPr>
        <w:t>INFORMATIONS COMPLEMENTAIRES</w:t>
      </w:r>
    </w:p>
    <w:p w:rsidR="00D83A69" w:rsidRPr="00387684" w:rsidRDefault="00D83A69" w:rsidP="007447C3">
      <w:pPr>
        <w:pStyle w:val="Sansinterligne"/>
        <w:jc w:val="both"/>
        <w:rPr>
          <w:rFonts w:asciiTheme="majorHAnsi" w:hAnsiTheme="majorHAnsi"/>
          <w:color w:val="E36C0A" w:themeColor="accent6" w:themeShade="BF"/>
          <w:sz w:val="16"/>
          <w:szCs w:val="16"/>
        </w:rPr>
      </w:pPr>
    </w:p>
    <w:p w:rsidR="00F507F9" w:rsidRDefault="007447C3" w:rsidP="0069252A">
      <w:pPr>
        <w:pStyle w:val="Sansinterligne"/>
        <w:jc w:val="both"/>
        <w:rPr>
          <w:rFonts w:ascii="Eras Demi ITC" w:hAnsi="Eras Demi ITC" w:cs="Miriam"/>
          <w:color w:val="984806" w:themeColor="accent6" w:themeShade="80"/>
          <w:sz w:val="16"/>
          <w:szCs w:val="16"/>
        </w:rPr>
      </w:pPr>
      <w:r w:rsidRPr="007344D2">
        <w:rPr>
          <w:rFonts w:ascii="Eras Demi ITC" w:hAnsi="Eras Demi ITC" w:cs="Miriam"/>
          <w:b/>
          <w:color w:val="984806" w:themeColor="accent6" w:themeShade="80"/>
          <w:sz w:val="16"/>
          <w:szCs w:val="16"/>
        </w:rPr>
        <w:t>Pratique de la bureautique</w:t>
      </w:r>
      <w:r w:rsidRPr="00D25936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l’internet, de l’AS 400, de </w:t>
      </w:r>
      <w:proofErr w:type="spellStart"/>
      <w:r w:rsidRPr="00D25936">
        <w:rPr>
          <w:rFonts w:ascii="Eras Demi ITC" w:hAnsi="Eras Demi ITC" w:cs="Miriam"/>
          <w:color w:val="984806" w:themeColor="accent6" w:themeShade="80"/>
          <w:sz w:val="16"/>
          <w:szCs w:val="16"/>
        </w:rPr>
        <w:t>Citrix</w:t>
      </w:r>
      <w:proofErr w:type="spellEnd"/>
      <w:r w:rsidRPr="00D25936">
        <w:rPr>
          <w:rFonts w:ascii="Eras Demi ITC" w:hAnsi="Eras Demi ITC" w:cs="Miriam"/>
          <w:color w:val="984806" w:themeColor="accent6" w:themeShade="80"/>
          <w:sz w:val="16"/>
          <w:szCs w:val="16"/>
        </w:rPr>
        <w:t>, Aria web V5 Euro courtage,</w:t>
      </w:r>
      <w:r w:rsidR="00C07937" w:rsidRPr="00D25936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Outlook</w:t>
      </w:r>
      <w:r w:rsidR="00365701">
        <w:rPr>
          <w:rFonts w:ascii="Eras Demi ITC" w:hAnsi="Eras Demi ITC" w:cs="Miriam"/>
          <w:color w:val="984806" w:themeColor="accent6" w:themeShade="80"/>
          <w:sz w:val="16"/>
          <w:szCs w:val="16"/>
        </w:rPr>
        <w:t>, lotus note</w:t>
      </w:r>
      <w:r w:rsidRPr="00D25936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/</w:t>
      </w:r>
      <w:r w:rsidR="00C07937" w:rsidRPr="00D25936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</w:t>
      </w:r>
      <w:r w:rsidRPr="007344D2">
        <w:rPr>
          <w:rFonts w:ascii="Eras Demi ITC" w:hAnsi="Eras Demi ITC" w:cs="Miriam"/>
          <w:b/>
          <w:color w:val="984806" w:themeColor="accent6" w:themeShade="80"/>
          <w:sz w:val="16"/>
          <w:szCs w:val="16"/>
        </w:rPr>
        <w:t xml:space="preserve">Connaissance de la </w:t>
      </w:r>
      <w:r w:rsidR="007344D2" w:rsidRPr="007344D2">
        <w:rPr>
          <w:rFonts w:ascii="Eras Demi ITC" w:hAnsi="Eras Demi ITC" w:cs="Miriam"/>
          <w:b/>
          <w:color w:val="984806" w:themeColor="accent6" w:themeShade="80"/>
          <w:sz w:val="16"/>
          <w:szCs w:val="16"/>
        </w:rPr>
        <w:t>législation</w:t>
      </w:r>
      <w:r w:rsidRPr="00D25936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de la sécurité sociale, de l'environnement </w:t>
      </w:r>
      <w:r w:rsidR="00AE1910" w:rsidRPr="00D25936">
        <w:rPr>
          <w:rFonts w:ascii="Eras Demi ITC" w:hAnsi="Eras Demi ITC" w:cs="Miriam"/>
          <w:color w:val="984806" w:themeColor="accent6" w:themeShade="80"/>
          <w:sz w:val="16"/>
          <w:szCs w:val="16"/>
        </w:rPr>
        <w:t>mutualiste,</w:t>
      </w:r>
      <w:r w:rsidRPr="00D25936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de l’assurance</w:t>
      </w:r>
      <w:r w:rsidR="00C07937" w:rsidRPr="00D25936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et de l’assurance collective/ </w:t>
      </w:r>
      <w:r w:rsidR="00C07937" w:rsidRPr="00D25936">
        <w:rPr>
          <w:rFonts w:ascii="Eras Demi ITC" w:hAnsi="Eras Demi ITC" w:cs="Miriam"/>
          <w:b/>
          <w:color w:val="984806" w:themeColor="accent6" w:themeShade="80"/>
          <w:sz w:val="16"/>
          <w:szCs w:val="16"/>
        </w:rPr>
        <w:t>Anglais, Espagnol</w:t>
      </w:r>
      <w:r w:rsidR="00690C0F">
        <w:rPr>
          <w:rFonts w:ascii="Eras Demi ITC" w:hAnsi="Eras Demi ITC" w:cs="Miriam"/>
          <w:color w:val="984806" w:themeColor="accent6" w:themeShade="80"/>
          <w:sz w:val="16"/>
          <w:szCs w:val="16"/>
        </w:rPr>
        <w:t xml:space="preserve"> (niveau scolaire)/ chant gospel, </w:t>
      </w:r>
      <w:r w:rsidR="00AE1910" w:rsidRPr="00D25936">
        <w:rPr>
          <w:rFonts w:ascii="Eras Demi ITC" w:hAnsi="Eras Demi ITC" w:cs="Miriam"/>
          <w:color w:val="984806" w:themeColor="accent6" w:themeShade="80"/>
          <w:sz w:val="16"/>
          <w:szCs w:val="16"/>
        </w:rPr>
        <w:t>vie associative</w:t>
      </w:r>
      <w:r w:rsidR="00690C0F">
        <w:rPr>
          <w:rFonts w:ascii="Eras Demi ITC" w:hAnsi="Eras Demi ITC" w:cs="Miriam"/>
          <w:color w:val="984806" w:themeColor="accent6" w:themeShade="80"/>
          <w:sz w:val="16"/>
          <w:szCs w:val="16"/>
        </w:rPr>
        <w:t>, natation, footing…</w:t>
      </w:r>
    </w:p>
    <w:p w:rsidR="00942544" w:rsidRDefault="00942544" w:rsidP="00BE265F">
      <w:pPr>
        <w:jc w:val="both"/>
        <w:rPr>
          <w:rFonts w:asciiTheme="majorHAnsi" w:hAnsiTheme="majorHAnsi"/>
          <w:sz w:val="18"/>
          <w:szCs w:val="18"/>
        </w:rPr>
      </w:pPr>
    </w:p>
    <w:sectPr w:rsidR="00942544" w:rsidSect="00B612EE">
      <w:pgSz w:w="11906" w:h="16838"/>
      <w:pgMar w:top="284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51741"/>
    <w:multiLevelType w:val="multilevel"/>
    <w:tmpl w:val="768E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9764BF"/>
    <w:multiLevelType w:val="multilevel"/>
    <w:tmpl w:val="99C0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65F"/>
    <w:rsid w:val="000461D6"/>
    <w:rsid w:val="0004728B"/>
    <w:rsid w:val="00061B24"/>
    <w:rsid w:val="00067555"/>
    <w:rsid w:val="000779CB"/>
    <w:rsid w:val="000822DE"/>
    <w:rsid w:val="0009054C"/>
    <w:rsid w:val="000A1D8E"/>
    <w:rsid w:val="000A51A9"/>
    <w:rsid w:val="000B05BE"/>
    <w:rsid w:val="000C6684"/>
    <w:rsid w:val="000D314D"/>
    <w:rsid w:val="000D3171"/>
    <w:rsid w:val="000F27C0"/>
    <w:rsid w:val="0012470D"/>
    <w:rsid w:val="0014530B"/>
    <w:rsid w:val="00146175"/>
    <w:rsid w:val="00166B68"/>
    <w:rsid w:val="00171209"/>
    <w:rsid w:val="00174C7F"/>
    <w:rsid w:val="0017501D"/>
    <w:rsid w:val="00175A13"/>
    <w:rsid w:val="00180379"/>
    <w:rsid w:val="00183451"/>
    <w:rsid w:val="00190C5A"/>
    <w:rsid w:val="001947A7"/>
    <w:rsid w:val="001C041D"/>
    <w:rsid w:val="001C084F"/>
    <w:rsid w:val="001C25DF"/>
    <w:rsid w:val="001C7826"/>
    <w:rsid w:val="001F4999"/>
    <w:rsid w:val="00206936"/>
    <w:rsid w:val="00210A40"/>
    <w:rsid w:val="00225DCF"/>
    <w:rsid w:val="00235ABB"/>
    <w:rsid w:val="00236CB2"/>
    <w:rsid w:val="00241010"/>
    <w:rsid w:val="00251865"/>
    <w:rsid w:val="00257E1A"/>
    <w:rsid w:val="002775D8"/>
    <w:rsid w:val="00280DDC"/>
    <w:rsid w:val="00282635"/>
    <w:rsid w:val="00282A6E"/>
    <w:rsid w:val="002877C5"/>
    <w:rsid w:val="00292B34"/>
    <w:rsid w:val="002B172A"/>
    <w:rsid w:val="002B6153"/>
    <w:rsid w:val="002B7F2F"/>
    <w:rsid w:val="002C150F"/>
    <w:rsid w:val="002E0671"/>
    <w:rsid w:val="002F18A8"/>
    <w:rsid w:val="002F4ACE"/>
    <w:rsid w:val="00323CAC"/>
    <w:rsid w:val="00325341"/>
    <w:rsid w:val="00332EC0"/>
    <w:rsid w:val="00334E0E"/>
    <w:rsid w:val="00335F98"/>
    <w:rsid w:val="0034708C"/>
    <w:rsid w:val="003475A6"/>
    <w:rsid w:val="00365701"/>
    <w:rsid w:val="00367BFF"/>
    <w:rsid w:val="003711C2"/>
    <w:rsid w:val="00375BAE"/>
    <w:rsid w:val="00381185"/>
    <w:rsid w:val="00381395"/>
    <w:rsid w:val="0038432C"/>
    <w:rsid w:val="003852B7"/>
    <w:rsid w:val="00387684"/>
    <w:rsid w:val="00391239"/>
    <w:rsid w:val="0039322E"/>
    <w:rsid w:val="003A450E"/>
    <w:rsid w:val="003A710D"/>
    <w:rsid w:val="003C0E5C"/>
    <w:rsid w:val="003D3CEF"/>
    <w:rsid w:val="003D68C5"/>
    <w:rsid w:val="003E09BE"/>
    <w:rsid w:val="003E5237"/>
    <w:rsid w:val="00407218"/>
    <w:rsid w:val="0040753E"/>
    <w:rsid w:val="00431ACC"/>
    <w:rsid w:val="00437FEB"/>
    <w:rsid w:val="00440862"/>
    <w:rsid w:val="00442E6C"/>
    <w:rsid w:val="004500DB"/>
    <w:rsid w:val="00452988"/>
    <w:rsid w:val="00453301"/>
    <w:rsid w:val="004722A7"/>
    <w:rsid w:val="00475901"/>
    <w:rsid w:val="004865B9"/>
    <w:rsid w:val="00491534"/>
    <w:rsid w:val="00497CEB"/>
    <w:rsid w:val="004D413B"/>
    <w:rsid w:val="004E557F"/>
    <w:rsid w:val="004E69C8"/>
    <w:rsid w:val="00504DF9"/>
    <w:rsid w:val="00512BAD"/>
    <w:rsid w:val="00513367"/>
    <w:rsid w:val="0051587A"/>
    <w:rsid w:val="00537BBA"/>
    <w:rsid w:val="0055371F"/>
    <w:rsid w:val="00565B68"/>
    <w:rsid w:val="005712FE"/>
    <w:rsid w:val="00571AE5"/>
    <w:rsid w:val="005B06D6"/>
    <w:rsid w:val="005B1E5D"/>
    <w:rsid w:val="005E5969"/>
    <w:rsid w:val="005F3856"/>
    <w:rsid w:val="005F4F27"/>
    <w:rsid w:val="006036F3"/>
    <w:rsid w:val="0060652D"/>
    <w:rsid w:val="006070F0"/>
    <w:rsid w:val="00612C92"/>
    <w:rsid w:val="00640584"/>
    <w:rsid w:val="00645A1A"/>
    <w:rsid w:val="00650625"/>
    <w:rsid w:val="00652CA6"/>
    <w:rsid w:val="00653867"/>
    <w:rsid w:val="0066058E"/>
    <w:rsid w:val="006625C6"/>
    <w:rsid w:val="006660DB"/>
    <w:rsid w:val="00675FE3"/>
    <w:rsid w:val="00683718"/>
    <w:rsid w:val="00690C0F"/>
    <w:rsid w:val="0069252A"/>
    <w:rsid w:val="00696801"/>
    <w:rsid w:val="006A35B9"/>
    <w:rsid w:val="006B0B8F"/>
    <w:rsid w:val="006B25F2"/>
    <w:rsid w:val="006C1A12"/>
    <w:rsid w:val="006C1B09"/>
    <w:rsid w:val="006C6E72"/>
    <w:rsid w:val="006E5537"/>
    <w:rsid w:val="00704F68"/>
    <w:rsid w:val="00707173"/>
    <w:rsid w:val="0072073B"/>
    <w:rsid w:val="007318E0"/>
    <w:rsid w:val="007344D2"/>
    <w:rsid w:val="0074171C"/>
    <w:rsid w:val="007447C3"/>
    <w:rsid w:val="007614E8"/>
    <w:rsid w:val="007727D9"/>
    <w:rsid w:val="00796393"/>
    <w:rsid w:val="007B5B0C"/>
    <w:rsid w:val="007E54FE"/>
    <w:rsid w:val="007F283A"/>
    <w:rsid w:val="007F60CC"/>
    <w:rsid w:val="00835379"/>
    <w:rsid w:val="0085602A"/>
    <w:rsid w:val="00856F27"/>
    <w:rsid w:val="0085782A"/>
    <w:rsid w:val="008628F9"/>
    <w:rsid w:val="008A1B66"/>
    <w:rsid w:val="008A5A5E"/>
    <w:rsid w:val="008A6804"/>
    <w:rsid w:val="008C6875"/>
    <w:rsid w:val="008D5BB7"/>
    <w:rsid w:val="008E5FE0"/>
    <w:rsid w:val="00902085"/>
    <w:rsid w:val="00917CAC"/>
    <w:rsid w:val="00920F3D"/>
    <w:rsid w:val="00942544"/>
    <w:rsid w:val="00952747"/>
    <w:rsid w:val="009547BA"/>
    <w:rsid w:val="009651E5"/>
    <w:rsid w:val="00971485"/>
    <w:rsid w:val="00975C20"/>
    <w:rsid w:val="009963D3"/>
    <w:rsid w:val="00997FD2"/>
    <w:rsid w:val="009A75BC"/>
    <w:rsid w:val="009B5F5D"/>
    <w:rsid w:val="009C3ACF"/>
    <w:rsid w:val="009C5207"/>
    <w:rsid w:val="009D1DB5"/>
    <w:rsid w:val="009F753B"/>
    <w:rsid w:val="00A163B8"/>
    <w:rsid w:val="00A427FF"/>
    <w:rsid w:val="00A60777"/>
    <w:rsid w:val="00A64CC4"/>
    <w:rsid w:val="00A6653F"/>
    <w:rsid w:val="00A7118F"/>
    <w:rsid w:val="00A7446F"/>
    <w:rsid w:val="00A74C7A"/>
    <w:rsid w:val="00A84393"/>
    <w:rsid w:val="00A84DEF"/>
    <w:rsid w:val="00A84F84"/>
    <w:rsid w:val="00A91022"/>
    <w:rsid w:val="00AB5844"/>
    <w:rsid w:val="00AD4205"/>
    <w:rsid w:val="00AD5660"/>
    <w:rsid w:val="00AD6497"/>
    <w:rsid w:val="00AE1910"/>
    <w:rsid w:val="00AE2FC8"/>
    <w:rsid w:val="00AF6FA7"/>
    <w:rsid w:val="00B06997"/>
    <w:rsid w:val="00B10587"/>
    <w:rsid w:val="00B13B1A"/>
    <w:rsid w:val="00B201DF"/>
    <w:rsid w:val="00B2648D"/>
    <w:rsid w:val="00B3206E"/>
    <w:rsid w:val="00B40AF8"/>
    <w:rsid w:val="00B44F9B"/>
    <w:rsid w:val="00B45170"/>
    <w:rsid w:val="00B612EE"/>
    <w:rsid w:val="00B91B2A"/>
    <w:rsid w:val="00B951B3"/>
    <w:rsid w:val="00BA3C9F"/>
    <w:rsid w:val="00BB067C"/>
    <w:rsid w:val="00BB4DAB"/>
    <w:rsid w:val="00BB5CDD"/>
    <w:rsid w:val="00BD7027"/>
    <w:rsid w:val="00BE265F"/>
    <w:rsid w:val="00BF0036"/>
    <w:rsid w:val="00BF1A05"/>
    <w:rsid w:val="00BF2E2F"/>
    <w:rsid w:val="00C07937"/>
    <w:rsid w:val="00C30C50"/>
    <w:rsid w:val="00C32DA4"/>
    <w:rsid w:val="00C62EAA"/>
    <w:rsid w:val="00C81FFC"/>
    <w:rsid w:val="00C952C2"/>
    <w:rsid w:val="00C96744"/>
    <w:rsid w:val="00CC5A84"/>
    <w:rsid w:val="00CC797C"/>
    <w:rsid w:val="00CE2C06"/>
    <w:rsid w:val="00D25936"/>
    <w:rsid w:val="00D3748F"/>
    <w:rsid w:val="00D4155C"/>
    <w:rsid w:val="00D41EC7"/>
    <w:rsid w:val="00D83A69"/>
    <w:rsid w:val="00D85382"/>
    <w:rsid w:val="00D85394"/>
    <w:rsid w:val="00DA0787"/>
    <w:rsid w:val="00DA3F94"/>
    <w:rsid w:val="00DA50E1"/>
    <w:rsid w:val="00DA5A2F"/>
    <w:rsid w:val="00DB38DA"/>
    <w:rsid w:val="00DC1B0D"/>
    <w:rsid w:val="00DE556B"/>
    <w:rsid w:val="00DF1A55"/>
    <w:rsid w:val="00DF4DBD"/>
    <w:rsid w:val="00E16ACC"/>
    <w:rsid w:val="00E215AA"/>
    <w:rsid w:val="00E3449C"/>
    <w:rsid w:val="00E44722"/>
    <w:rsid w:val="00E53EE5"/>
    <w:rsid w:val="00E561F0"/>
    <w:rsid w:val="00E74F1F"/>
    <w:rsid w:val="00E77409"/>
    <w:rsid w:val="00EB6093"/>
    <w:rsid w:val="00EB7127"/>
    <w:rsid w:val="00F0530A"/>
    <w:rsid w:val="00F23F23"/>
    <w:rsid w:val="00F25422"/>
    <w:rsid w:val="00F30B21"/>
    <w:rsid w:val="00F316CD"/>
    <w:rsid w:val="00F36353"/>
    <w:rsid w:val="00F507F9"/>
    <w:rsid w:val="00F544DE"/>
    <w:rsid w:val="00F67B24"/>
    <w:rsid w:val="00F770DD"/>
    <w:rsid w:val="00F95EE6"/>
    <w:rsid w:val="00FA057E"/>
    <w:rsid w:val="00FA77ED"/>
    <w:rsid w:val="00FD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E265F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BE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A5A2F"/>
    <w:rPr>
      <w:b/>
      <w:bCs/>
    </w:rPr>
  </w:style>
  <w:style w:type="character" w:styleId="Emphaseintense">
    <w:name w:val="Intense Emphasis"/>
    <w:basedOn w:val="Policepardfaut"/>
    <w:uiPriority w:val="21"/>
    <w:qFormat/>
    <w:rsid w:val="00650625"/>
    <w:rPr>
      <w:b/>
      <w:bCs/>
      <w:i/>
      <w:iCs/>
      <w:color w:val="4F81BD" w:themeColor="accent1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675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67555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9D1DB5"/>
    <w:pPr>
      <w:spacing w:before="100" w:beforeAutospacing="1" w:after="100" w:afterAutospacing="1"/>
    </w:pPr>
  </w:style>
  <w:style w:type="paragraph" w:customStyle="1" w:styleId="text">
    <w:name w:val="text"/>
    <w:basedOn w:val="Normal"/>
    <w:rsid w:val="009C3ACF"/>
    <w:pPr>
      <w:spacing w:before="100" w:beforeAutospacing="1" w:after="150"/>
    </w:pPr>
  </w:style>
  <w:style w:type="paragraph" w:customStyle="1" w:styleId="description">
    <w:name w:val="description"/>
    <w:basedOn w:val="Normal"/>
    <w:rsid w:val="00E3449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joseph@numericabl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1EFF7-88A9-438B-804A-2760429D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776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216</cp:revision>
  <dcterms:created xsi:type="dcterms:W3CDTF">2015-03-24T18:18:00Z</dcterms:created>
  <dcterms:modified xsi:type="dcterms:W3CDTF">2015-04-08T13:15:00Z</dcterms:modified>
</cp:coreProperties>
</file>