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4" w:type="dxa"/>
        <w:tblLayout w:type="fixed"/>
        <w:tblLook w:val="00BF"/>
      </w:tblPr>
      <w:tblGrid>
        <w:gridCol w:w="5760"/>
        <w:gridCol w:w="236"/>
        <w:gridCol w:w="1679"/>
        <w:gridCol w:w="2929"/>
      </w:tblGrid>
      <w:tr w:rsidR="00667B98" w:rsidRPr="003C7536">
        <w:tc>
          <w:tcPr>
            <w:tcW w:w="5760" w:type="dxa"/>
          </w:tcPr>
          <w:p w:rsidR="00667B98" w:rsidRPr="003C7536" w:rsidRDefault="0021064F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w:pict>
                <v:rect id="_x0000_s1030" style="position:absolute;margin-left:-45.15pt;margin-top:-54.5pt;width:333.15pt;height:180pt;z-index:-251659776;mso-wrap-edited:f" wrapcoords="-33 0 -33 21375 21600 21375 21600 0 -33 0" fillcolor="#1f497d" stroked="f" strokecolor="#4a7ebb" strokeweight="1.5pt">
                  <v:fill color2="#4f81bd" rotate="t" o:detectmouseclick="t" angle="-90" focus="100%" type="gradient"/>
                  <v:shadow opacity="22938f" offset="0"/>
                  <v:textbox inset=",7.2pt,,7.2pt"/>
                </v:rect>
              </w:pict>
            </w:r>
            <w:r>
              <w:rPr>
                <w:rFonts w:ascii="Arial" w:hAnsi="Arial"/>
                <w:noProof/>
                <w:lang w:eastAsia="fr-FR"/>
              </w:rPr>
              <w:pict>
                <v:rect id="_x0000_s1031" style="position:absolute;margin-left:4in;margin-top:-54.5pt;width:369.15pt;height:180pt;z-index:-251658752;mso-wrap-edited:f" wrapcoords="-33 0 -33 21375 21600 21375 21600 0 -33 0" fillcolor="#f2f2f2" stroked="f" strokecolor="#4a7ebb" strokeweight="1.5pt">
                  <v:fill o:detectmouseclick="t"/>
                  <v:shadow opacity="22938f" offset="0"/>
                  <v:textbox inset=",7.2pt,,7.2pt"/>
                </v:rect>
              </w:pict>
            </w:r>
          </w:p>
        </w:tc>
        <w:tc>
          <w:tcPr>
            <w:tcW w:w="236" w:type="dxa"/>
          </w:tcPr>
          <w:p w:rsidR="00667B98" w:rsidRPr="003C7536" w:rsidRDefault="00512D6A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667B98" w:rsidRPr="003C7536" w:rsidRDefault="00F538B8">
            <w:pPr>
              <w:rPr>
                <w:rFonts w:ascii="Arial" w:hAnsi="Arial"/>
                <w:color w:val="808080"/>
              </w:rPr>
            </w:pPr>
            <w:r w:rsidRPr="003C7536">
              <w:rPr>
                <w:rFonts w:ascii="Arial" w:hAnsi="Arial"/>
                <w:color w:val="808080"/>
              </w:rPr>
              <w:t xml:space="preserve">Nom : </w:t>
            </w:r>
          </w:p>
        </w:tc>
        <w:tc>
          <w:tcPr>
            <w:tcW w:w="2929" w:type="dxa"/>
          </w:tcPr>
          <w:p w:rsidR="00667B98" w:rsidRPr="003C7536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VIVALDI</w:t>
            </w:r>
          </w:p>
        </w:tc>
      </w:tr>
      <w:tr w:rsidR="00667B98" w:rsidRPr="003C7536">
        <w:tc>
          <w:tcPr>
            <w:tcW w:w="5760" w:type="dxa"/>
            <w:vMerge w:val="restart"/>
          </w:tcPr>
          <w:p w:rsidR="00667B98" w:rsidRPr="003C7536" w:rsidRDefault="000E32D1">
            <w:pPr>
              <w:rPr>
                <w:rFonts w:ascii="Arial" w:hAnsi="Arial"/>
                <w:noProof/>
                <w:color w:val="FFFFFF"/>
                <w:sz w:val="56"/>
                <w:lang w:eastAsia="fr-FR"/>
              </w:rPr>
            </w:pPr>
            <w:r>
              <w:rPr>
                <w:rFonts w:ascii="Arial" w:hAnsi="Arial"/>
                <w:noProof/>
                <w:color w:val="FFFFFF"/>
                <w:sz w:val="56"/>
                <w:lang w:eastAsia="fr-FR"/>
              </w:rPr>
              <w:t>Marvin VIVALDI</w:t>
            </w:r>
          </w:p>
        </w:tc>
        <w:tc>
          <w:tcPr>
            <w:tcW w:w="236" w:type="dxa"/>
          </w:tcPr>
          <w:p w:rsidR="00667B98" w:rsidRPr="003C7536" w:rsidRDefault="00512D6A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667B98" w:rsidRPr="003C7536" w:rsidRDefault="00F538B8">
            <w:pPr>
              <w:rPr>
                <w:rFonts w:ascii="Arial" w:hAnsi="Arial"/>
                <w:color w:val="808080"/>
              </w:rPr>
            </w:pPr>
            <w:r w:rsidRPr="003C7536">
              <w:rPr>
                <w:rFonts w:ascii="Arial" w:hAnsi="Arial"/>
                <w:color w:val="808080"/>
              </w:rPr>
              <w:t>Prénom :</w:t>
            </w:r>
          </w:p>
        </w:tc>
        <w:tc>
          <w:tcPr>
            <w:tcW w:w="2929" w:type="dxa"/>
          </w:tcPr>
          <w:p w:rsidR="00667B98" w:rsidRPr="003C7536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Marvin</w:t>
            </w:r>
          </w:p>
        </w:tc>
      </w:tr>
      <w:tr w:rsidR="00667B98" w:rsidRPr="003C7536">
        <w:tc>
          <w:tcPr>
            <w:tcW w:w="5760" w:type="dxa"/>
            <w:vMerge/>
          </w:tcPr>
          <w:p w:rsidR="00667B98" w:rsidRPr="003C7536" w:rsidRDefault="00512D6A">
            <w:pPr>
              <w:rPr>
                <w:rFonts w:ascii="Arial" w:hAnsi="Arial"/>
                <w:noProof/>
                <w:lang w:eastAsia="fr-FR"/>
              </w:rPr>
            </w:pPr>
          </w:p>
        </w:tc>
        <w:tc>
          <w:tcPr>
            <w:tcW w:w="236" w:type="dxa"/>
          </w:tcPr>
          <w:p w:rsidR="00667B98" w:rsidRPr="003C7536" w:rsidRDefault="00512D6A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667B98" w:rsidRPr="003C7536" w:rsidRDefault="00F538B8">
            <w:pPr>
              <w:rPr>
                <w:rFonts w:ascii="Arial" w:hAnsi="Arial"/>
                <w:color w:val="808080"/>
              </w:rPr>
            </w:pPr>
            <w:r w:rsidRPr="003C7536">
              <w:rPr>
                <w:rFonts w:ascii="Arial" w:hAnsi="Arial"/>
                <w:color w:val="808080"/>
              </w:rPr>
              <w:t xml:space="preserve">Adresse : </w:t>
            </w:r>
          </w:p>
        </w:tc>
        <w:tc>
          <w:tcPr>
            <w:tcW w:w="2929" w:type="dxa"/>
          </w:tcPr>
          <w:p w:rsidR="00667B98" w:rsidRPr="003C7536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 Chemin Jean Roubin</w:t>
            </w:r>
          </w:p>
          <w:p w:rsidR="00667B98" w:rsidRPr="003C7536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13009 Marseille</w:t>
            </w:r>
          </w:p>
        </w:tc>
      </w:tr>
      <w:tr w:rsidR="003624A3" w:rsidRPr="003C7536">
        <w:tc>
          <w:tcPr>
            <w:tcW w:w="5760" w:type="dxa"/>
            <w:vMerge w:val="restart"/>
          </w:tcPr>
          <w:p w:rsidR="00667B98" w:rsidRPr="003C7536" w:rsidRDefault="000E32D1" w:rsidP="003624A3">
            <w:pPr>
              <w:rPr>
                <w:rFonts w:ascii="Arial" w:hAnsi="Arial"/>
                <w:noProof/>
                <w:color w:val="000000"/>
                <w:sz w:val="36"/>
                <w:lang w:eastAsia="fr-FR"/>
              </w:rPr>
            </w:pPr>
            <w:r>
              <w:rPr>
                <w:rFonts w:ascii="Arial" w:hAnsi="Arial"/>
                <w:noProof/>
                <w:color w:val="000000"/>
                <w:sz w:val="36"/>
                <w:lang w:eastAsia="fr-FR"/>
              </w:rPr>
              <w:t>Stage en alternance manager de rayon</w:t>
            </w:r>
          </w:p>
        </w:tc>
        <w:tc>
          <w:tcPr>
            <w:tcW w:w="236" w:type="dxa"/>
          </w:tcPr>
          <w:p w:rsidR="003624A3" w:rsidRPr="003C7536" w:rsidRDefault="003624A3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3624A3" w:rsidRPr="003C7536" w:rsidRDefault="003624A3">
            <w:pPr>
              <w:rPr>
                <w:rFonts w:ascii="Arial" w:hAnsi="Arial"/>
                <w:color w:val="808080"/>
              </w:rPr>
            </w:pPr>
            <w:r w:rsidRPr="003C7536">
              <w:rPr>
                <w:rFonts w:ascii="Arial" w:hAnsi="Arial"/>
                <w:color w:val="808080"/>
              </w:rPr>
              <w:t>Mobile :</w:t>
            </w:r>
          </w:p>
        </w:tc>
        <w:tc>
          <w:tcPr>
            <w:tcW w:w="2929" w:type="dxa"/>
          </w:tcPr>
          <w:p w:rsidR="003624A3" w:rsidRPr="003C7536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06.61.47.26.53</w:t>
            </w:r>
          </w:p>
        </w:tc>
      </w:tr>
      <w:tr w:rsidR="003624A3" w:rsidRPr="003C7536">
        <w:tc>
          <w:tcPr>
            <w:tcW w:w="5760" w:type="dxa"/>
            <w:vMerge/>
          </w:tcPr>
          <w:p w:rsidR="003624A3" w:rsidRPr="003C7536" w:rsidRDefault="003624A3">
            <w:pPr>
              <w:rPr>
                <w:rFonts w:ascii="Arial" w:hAnsi="Arial"/>
                <w:noProof/>
                <w:lang w:eastAsia="fr-FR"/>
              </w:rPr>
            </w:pPr>
          </w:p>
        </w:tc>
        <w:tc>
          <w:tcPr>
            <w:tcW w:w="236" w:type="dxa"/>
          </w:tcPr>
          <w:p w:rsidR="003624A3" w:rsidRPr="003C7536" w:rsidRDefault="003624A3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3624A3" w:rsidRPr="003C7536" w:rsidRDefault="003624A3">
            <w:pPr>
              <w:rPr>
                <w:rFonts w:ascii="Arial" w:hAnsi="Arial"/>
                <w:color w:val="808080"/>
              </w:rPr>
            </w:pPr>
            <w:r w:rsidRPr="003C7536">
              <w:rPr>
                <w:rFonts w:ascii="Arial" w:hAnsi="Arial"/>
                <w:color w:val="808080"/>
              </w:rPr>
              <w:t xml:space="preserve">Email : </w:t>
            </w:r>
          </w:p>
        </w:tc>
        <w:tc>
          <w:tcPr>
            <w:tcW w:w="2929" w:type="dxa"/>
          </w:tcPr>
          <w:p w:rsidR="003624A3" w:rsidRDefault="000E32D1">
            <w:pPr>
              <w:rPr>
                <w:rFonts w:ascii="Arial" w:hAnsi="Arial"/>
              </w:rPr>
            </w:pPr>
            <w:r w:rsidRPr="000E32D1">
              <w:rPr>
                <w:rFonts w:ascii="Arial" w:hAnsi="Arial"/>
              </w:rPr>
              <w:t>v.marvin2b@gmail.com</w:t>
            </w:r>
          </w:p>
          <w:p w:rsidR="000E32D1" w:rsidRDefault="000E32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20/09/1994 (20ans)</w:t>
            </w:r>
          </w:p>
          <w:p w:rsidR="000E32D1" w:rsidRPr="003C7536" w:rsidRDefault="000E32D1">
            <w:pPr>
              <w:rPr>
                <w:rFonts w:ascii="Arial" w:hAnsi="Arial"/>
              </w:rPr>
            </w:pPr>
          </w:p>
        </w:tc>
      </w:tr>
      <w:tr w:rsidR="000E32D1" w:rsidRPr="003C7536">
        <w:tc>
          <w:tcPr>
            <w:tcW w:w="5760" w:type="dxa"/>
          </w:tcPr>
          <w:p w:rsidR="000E32D1" w:rsidRPr="003C7536" w:rsidRDefault="000E32D1">
            <w:pPr>
              <w:rPr>
                <w:rFonts w:ascii="Arial" w:hAnsi="Arial"/>
                <w:noProof/>
                <w:lang w:eastAsia="fr-FR"/>
              </w:rPr>
            </w:pPr>
          </w:p>
        </w:tc>
        <w:tc>
          <w:tcPr>
            <w:tcW w:w="236" w:type="dxa"/>
          </w:tcPr>
          <w:p w:rsidR="000E32D1" w:rsidRPr="003C7536" w:rsidRDefault="000E32D1">
            <w:pPr>
              <w:rPr>
                <w:rFonts w:ascii="Arial" w:hAnsi="Arial"/>
              </w:rPr>
            </w:pPr>
          </w:p>
        </w:tc>
        <w:tc>
          <w:tcPr>
            <w:tcW w:w="1679" w:type="dxa"/>
          </w:tcPr>
          <w:p w:rsidR="000E32D1" w:rsidRPr="003C7536" w:rsidRDefault="000E32D1">
            <w:pPr>
              <w:rPr>
                <w:rFonts w:ascii="Arial" w:hAnsi="Arial"/>
                <w:color w:val="808080"/>
              </w:rPr>
            </w:pPr>
          </w:p>
        </w:tc>
        <w:tc>
          <w:tcPr>
            <w:tcW w:w="2929" w:type="dxa"/>
          </w:tcPr>
          <w:p w:rsidR="000E32D1" w:rsidRPr="000E32D1" w:rsidRDefault="000E32D1">
            <w:pPr>
              <w:rPr>
                <w:rFonts w:ascii="Arial" w:hAnsi="Arial"/>
              </w:rPr>
            </w:pPr>
          </w:p>
        </w:tc>
      </w:tr>
    </w:tbl>
    <w:p w:rsidR="003624A3" w:rsidRPr="00B35884" w:rsidRDefault="003624A3">
      <w:pPr>
        <w:rPr>
          <w:rFonts w:ascii="Arial" w:hAnsi="Arial"/>
        </w:rPr>
      </w:pPr>
    </w:p>
    <w:p w:rsidR="003624A3" w:rsidRPr="00B35884" w:rsidRDefault="003624A3">
      <w:pPr>
        <w:rPr>
          <w:rFonts w:ascii="Arial" w:hAnsi="Arial"/>
        </w:rPr>
      </w:pPr>
    </w:p>
    <w:p w:rsidR="003624A3" w:rsidRPr="00B35884" w:rsidRDefault="003624A3">
      <w:pPr>
        <w:rPr>
          <w:rFonts w:ascii="Arial" w:hAnsi="Arial"/>
        </w:rPr>
      </w:pPr>
    </w:p>
    <w:p w:rsidR="003624A3" w:rsidRPr="00B35884" w:rsidRDefault="003624A3">
      <w:pPr>
        <w:rPr>
          <w:rFonts w:ascii="Arial" w:hAnsi="Arial"/>
        </w:rPr>
      </w:pPr>
    </w:p>
    <w:tbl>
      <w:tblPr>
        <w:tblW w:w="10598" w:type="dxa"/>
        <w:tblLook w:val="00BF"/>
      </w:tblPr>
      <w:tblGrid>
        <w:gridCol w:w="1384"/>
        <w:gridCol w:w="9214"/>
      </w:tblGrid>
      <w:tr w:rsidR="000E32D1" w:rsidRPr="003C7536" w:rsidTr="007B79C0">
        <w:tc>
          <w:tcPr>
            <w:tcW w:w="1384" w:type="dxa"/>
            <w:vMerge w:val="restart"/>
          </w:tcPr>
          <w:p w:rsidR="007A5B44" w:rsidRPr="003C7536" w:rsidRDefault="007A5B44" w:rsidP="007B79C0">
            <w:pPr>
              <w:rPr>
                <w:rFonts w:ascii="Arial" w:hAnsi="Arial"/>
                <w:b/>
                <w:noProof/>
                <w:color w:val="005A51"/>
                <w:sz w:val="32"/>
                <w:lang w:eastAsia="fr-FR"/>
              </w:rPr>
            </w:pPr>
            <w:r>
              <w:rPr>
                <w:rFonts w:ascii="Arial" w:hAnsi="Arial"/>
                <w:b/>
                <w:noProof/>
                <w:color w:val="005A51"/>
                <w:sz w:val="32"/>
                <w:lang w:eastAsia="fr-FR"/>
              </w:rPr>
              <w:drawing>
                <wp:inline distT="0" distB="0" distL="0" distR="0">
                  <wp:extent cx="361950" cy="355600"/>
                  <wp:effectExtent l="19050" t="0" r="0" b="0"/>
                  <wp:docPr id="6" name="Image 2" descr=":::::Desktop:Capture d’écran 2013-04-10 à 18.07.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:::::Desktop:Capture d’écran 2013-04-10 à 18.07.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808080"/>
            </w:tcBorders>
          </w:tcPr>
          <w:p w:rsidR="000E32D1" w:rsidRPr="003C7536" w:rsidRDefault="000E32D1" w:rsidP="007B79C0">
            <w:pPr>
              <w:rPr>
                <w:rFonts w:ascii="Arial" w:hAnsi="Arial"/>
                <w:sz w:val="16"/>
              </w:rPr>
            </w:pPr>
            <w:r w:rsidRPr="00285785">
              <w:rPr>
                <w:rFonts w:ascii="Arial" w:hAnsi="Arial"/>
                <w:b/>
                <w:color w:val="1F497D"/>
                <w:sz w:val="28"/>
              </w:rPr>
              <w:t>FORMATIONS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 w:rsidRPr="003C7536">
              <w:rPr>
                <w:rFonts w:ascii="Arial" w:hAnsi="Arial"/>
                <w:b/>
                <w:color w:val="7F7F7F"/>
                <w:sz w:val="28"/>
              </w:rPr>
              <w:t>SCOLAIRES</w:t>
            </w:r>
          </w:p>
        </w:tc>
      </w:tr>
      <w:tr w:rsidR="000E32D1" w:rsidRPr="003C7536" w:rsidTr="007B79C0">
        <w:tc>
          <w:tcPr>
            <w:tcW w:w="1384" w:type="dxa"/>
            <w:vMerge/>
          </w:tcPr>
          <w:p w:rsidR="000E32D1" w:rsidRPr="003C7536" w:rsidRDefault="000E32D1" w:rsidP="007B79C0">
            <w:pPr>
              <w:rPr>
                <w:rFonts w:ascii="Arial" w:hAnsi="Arial"/>
                <w:b/>
                <w:noProof/>
                <w:color w:val="005A51"/>
                <w:sz w:val="16"/>
                <w:lang w:eastAsia="fr-FR"/>
              </w:rPr>
            </w:pPr>
          </w:p>
        </w:tc>
        <w:tc>
          <w:tcPr>
            <w:tcW w:w="9214" w:type="dxa"/>
            <w:tcBorders>
              <w:top w:val="single" w:sz="4" w:space="0" w:color="808080"/>
            </w:tcBorders>
          </w:tcPr>
          <w:p w:rsidR="000E32D1" w:rsidRPr="003C7536" w:rsidRDefault="000E32D1" w:rsidP="007B79C0">
            <w:pPr>
              <w:rPr>
                <w:rFonts w:ascii="Arial" w:hAnsi="Arial"/>
                <w:b/>
                <w:color w:val="943634"/>
                <w:sz w:val="16"/>
              </w:rPr>
            </w:pPr>
          </w:p>
        </w:tc>
      </w:tr>
      <w:tr w:rsidR="000E32D1" w:rsidRPr="003C7536" w:rsidTr="007B79C0">
        <w:tc>
          <w:tcPr>
            <w:tcW w:w="1384" w:type="dxa"/>
            <w:shd w:val="clear" w:color="auto" w:fill="auto"/>
          </w:tcPr>
          <w:p w:rsidR="000E32D1" w:rsidRPr="003C7536" w:rsidRDefault="007A5B44" w:rsidP="007B79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2013-2015</w:t>
            </w:r>
          </w:p>
        </w:tc>
        <w:tc>
          <w:tcPr>
            <w:tcW w:w="9214" w:type="dxa"/>
            <w:shd w:val="clear" w:color="auto" w:fill="auto"/>
          </w:tcPr>
          <w:p w:rsidR="000E32D1" w:rsidRPr="003C7536" w:rsidRDefault="007A5B44" w:rsidP="007A5B44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color w:val="595959"/>
                <w:sz w:val="22"/>
              </w:rPr>
              <w:t xml:space="preserve">Préparation au Brevet de Technicien Supérieur en Assurance </w:t>
            </w:r>
            <w:r w:rsidRPr="003C7536">
              <w:rPr>
                <w:rFonts w:ascii="Arial" w:hAnsi="Arial"/>
                <w:b/>
                <w:color w:val="595959"/>
                <w:sz w:val="22"/>
              </w:rPr>
              <w:t>–</w:t>
            </w:r>
            <w:r>
              <w:rPr>
                <w:rFonts w:ascii="Arial" w:hAnsi="Arial"/>
                <w:b/>
                <w:color w:val="595959"/>
                <w:sz w:val="22"/>
              </w:rPr>
              <w:t xml:space="preserve"> Lycée Privée Sully-Marseille</w:t>
            </w:r>
            <w:r w:rsidR="00075FE3">
              <w:rPr>
                <w:rFonts w:ascii="Arial" w:hAnsi="Arial"/>
                <w:b/>
                <w:color w:val="595959"/>
                <w:sz w:val="22"/>
              </w:rPr>
              <w:t xml:space="preserve"> </w:t>
            </w:r>
            <w:r w:rsidR="000E32D1" w:rsidRPr="003C7536">
              <w:rPr>
                <w:rFonts w:ascii="Arial" w:hAnsi="Arial"/>
                <w:color w:val="595959"/>
                <w:sz w:val="22"/>
              </w:rPr>
              <w:br/>
            </w:r>
          </w:p>
        </w:tc>
      </w:tr>
      <w:tr w:rsidR="000E32D1" w:rsidRPr="003C7536" w:rsidTr="007B79C0">
        <w:tc>
          <w:tcPr>
            <w:tcW w:w="1384" w:type="dxa"/>
            <w:shd w:val="clear" w:color="auto" w:fill="auto"/>
          </w:tcPr>
          <w:p w:rsidR="000E32D1" w:rsidRPr="003C7536" w:rsidRDefault="007A5B44" w:rsidP="007B79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2013</w:t>
            </w:r>
          </w:p>
        </w:tc>
        <w:tc>
          <w:tcPr>
            <w:tcW w:w="9214" w:type="dxa"/>
            <w:shd w:val="clear" w:color="auto" w:fill="auto"/>
          </w:tcPr>
          <w:p w:rsidR="000E32D1" w:rsidRDefault="000E32D1" w:rsidP="000E32D1">
            <w:pPr>
              <w:rPr>
                <w:rFonts w:ascii="Arial" w:hAnsi="Arial"/>
                <w:b/>
                <w:color w:val="595959"/>
                <w:sz w:val="22"/>
              </w:rPr>
            </w:pPr>
            <w:r>
              <w:rPr>
                <w:rFonts w:ascii="Arial" w:hAnsi="Arial"/>
                <w:b/>
                <w:color w:val="595959"/>
                <w:sz w:val="22"/>
              </w:rPr>
              <w:t xml:space="preserve">Licence Première année Faculté des Sciences du sport </w:t>
            </w:r>
            <w:r w:rsidRPr="003C7536">
              <w:rPr>
                <w:rFonts w:ascii="Arial" w:hAnsi="Arial"/>
                <w:b/>
                <w:color w:val="595959"/>
                <w:sz w:val="22"/>
              </w:rPr>
              <w:t>–</w:t>
            </w:r>
            <w:r>
              <w:rPr>
                <w:rFonts w:ascii="Arial" w:hAnsi="Arial"/>
                <w:b/>
                <w:color w:val="595959"/>
                <w:sz w:val="22"/>
              </w:rPr>
              <w:t xml:space="preserve"> Faculté de Luminy</w:t>
            </w:r>
            <w:r w:rsidR="007A5B44">
              <w:rPr>
                <w:rFonts w:ascii="Arial" w:hAnsi="Arial"/>
                <w:b/>
                <w:color w:val="595959"/>
                <w:sz w:val="22"/>
              </w:rPr>
              <w:t>-Marseille</w:t>
            </w:r>
            <w:r w:rsidR="00075FE3">
              <w:rPr>
                <w:rFonts w:ascii="Arial" w:hAnsi="Arial"/>
                <w:b/>
                <w:color w:val="595959"/>
                <w:sz w:val="22"/>
              </w:rPr>
              <w:t xml:space="preserve"> </w:t>
            </w:r>
          </w:p>
          <w:p w:rsidR="000E32D1" w:rsidRPr="003C7536" w:rsidRDefault="000E32D1" w:rsidP="000E32D1">
            <w:pPr>
              <w:rPr>
                <w:rFonts w:ascii="Arial" w:hAnsi="Arial"/>
                <w:color w:val="595959"/>
                <w:sz w:val="22"/>
              </w:rPr>
            </w:pPr>
          </w:p>
        </w:tc>
      </w:tr>
      <w:tr w:rsidR="000E32D1" w:rsidRPr="003C7536" w:rsidTr="007B79C0">
        <w:tc>
          <w:tcPr>
            <w:tcW w:w="1384" w:type="dxa"/>
            <w:shd w:val="clear" w:color="auto" w:fill="auto"/>
          </w:tcPr>
          <w:p w:rsidR="000E32D1" w:rsidRPr="003C7536" w:rsidRDefault="000E32D1" w:rsidP="007B79C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2012</w:t>
            </w:r>
          </w:p>
        </w:tc>
        <w:tc>
          <w:tcPr>
            <w:tcW w:w="9214" w:type="dxa"/>
            <w:shd w:val="clear" w:color="auto" w:fill="auto"/>
          </w:tcPr>
          <w:p w:rsidR="000E32D1" w:rsidRPr="003C7536" w:rsidRDefault="000E32D1" w:rsidP="00075FE3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color w:val="595959"/>
                <w:sz w:val="22"/>
              </w:rPr>
              <w:t>Baccalauréat série Economique et Sociale</w:t>
            </w:r>
            <w:r w:rsidRPr="003C7536">
              <w:rPr>
                <w:rFonts w:ascii="Arial" w:hAnsi="Arial"/>
                <w:b/>
                <w:color w:val="595959"/>
                <w:sz w:val="22"/>
              </w:rPr>
              <w:t xml:space="preserve"> – </w:t>
            </w:r>
            <w:r>
              <w:rPr>
                <w:rFonts w:ascii="Arial" w:hAnsi="Arial"/>
                <w:b/>
                <w:color w:val="595959"/>
                <w:sz w:val="22"/>
              </w:rPr>
              <w:t xml:space="preserve">Lycée Honoré Daumier </w:t>
            </w:r>
            <w:r w:rsidR="00075FE3">
              <w:rPr>
                <w:rFonts w:ascii="Arial" w:hAnsi="Arial"/>
                <w:b/>
                <w:color w:val="595959"/>
                <w:sz w:val="22"/>
              </w:rPr>
              <w:t>–</w:t>
            </w:r>
            <w:r>
              <w:rPr>
                <w:rFonts w:ascii="Arial" w:hAnsi="Arial"/>
                <w:b/>
                <w:color w:val="595959"/>
                <w:sz w:val="22"/>
              </w:rPr>
              <w:t xml:space="preserve"> Marseille</w:t>
            </w:r>
            <w:r w:rsidR="00075FE3">
              <w:rPr>
                <w:rFonts w:ascii="Arial" w:hAnsi="Arial"/>
                <w:b/>
                <w:color w:val="595959"/>
                <w:sz w:val="22"/>
              </w:rPr>
              <w:t xml:space="preserve"> </w:t>
            </w:r>
            <w:r w:rsidRPr="003C7536">
              <w:rPr>
                <w:rFonts w:ascii="Arial" w:hAnsi="Arial"/>
                <w:color w:val="595959"/>
                <w:sz w:val="22"/>
              </w:rPr>
              <w:br/>
            </w:r>
          </w:p>
        </w:tc>
      </w:tr>
    </w:tbl>
    <w:p w:rsidR="003624A3" w:rsidRPr="004B6C6D" w:rsidRDefault="003624A3">
      <w:pPr>
        <w:rPr>
          <w:rFonts w:ascii="Arial" w:hAnsi="Arial"/>
        </w:rPr>
      </w:pPr>
    </w:p>
    <w:tbl>
      <w:tblPr>
        <w:tblW w:w="10598" w:type="dxa"/>
        <w:tblLook w:val="00BF"/>
      </w:tblPr>
      <w:tblGrid>
        <w:gridCol w:w="1384"/>
        <w:gridCol w:w="9214"/>
      </w:tblGrid>
      <w:tr w:rsidR="003624A3" w:rsidRPr="003C7536">
        <w:trPr>
          <w:trHeight w:val="322"/>
        </w:trPr>
        <w:tc>
          <w:tcPr>
            <w:tcW w:w="1384" w:type="dxa"/>
            <w:vMerge w:val="restart"/>
          </w:tcPr>
          <w:p w:rsidR="003624A3" w:rsidRDefault="003624A3" w:rsidP="003624A3">
            <w:pPr>
              <w:rPr>
                <w:rFonts w:ascii="Arial" w:hAnsi="Arial"/>
                <w:b/>
                <w:color w:val="943634"/>
                <w:sz w:val="28"/>
              </w:rPr>
            </w:pPr>
            <w:r w:rsidRPr="003C7536">
              <w:rPr>
                <w:rFonts w:ascii="Arial" w:hAnsi="Arial"/>
                <w:b/>
                <w:color w:val="943634"/>
                <w:sz w:val="28"/>
              </w:rPr>
              <w:t xml:space="preserve"> </w:t>
            </w:r>
            <w:r w:rsidR="007A5B44">
              <w:rPr>
                <w:rFonts w:ascii="Arial" w:hAnsi="Arial"/>
                <w:b/>
                <w:noProof/>
                <w:color w:val="943634"/>
                <w:sz w:val="28"/>
                <w:lang w:eastAsia="fr-FR"/>
              </w:rPr>
              <w:drawing>
                <wp:inline distT="0" distB="0" distL="0" distR="0">
                  <wp:extent cx="317500" cy="304800"/>
                  <wp:effectExtent l="19050" t="0" r="635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FE3" w:rsidRDefault="00075FE3" w:rsidP="003624A3">
            <w:pPr>
              <w:rPr>
                <w:rFonts w:ascii="Arial" w:hAnsi="Arial"/>
                <w:b/>
                <w:color w:val="943634"/>
                <w:sz w:val="28"/>
              </w:rPr>
            </w:pPr>
          </w:p>
          <w:p w:rsidR="00075FE3" w:rsidRPr="00075FE3" w:rsidRDefault="00075FE3" w:rsidP="003624A3">
            <w:pPr>
              <w:rPr>
                <w:rFonts w:ascii="Arial" w:hAnsi="Arial"/>
                <w:color w:val="000000" w:themeColor="text1"/>
              </w:rPr>
            </w:pPr>
            <w:r w:rsidRPr="00075FE3">
              <w:rPr>
                <w:rFonts w:ascii="Arial" w:hAnsi="Arial"/>
                <w:color w:val="000000" w:themeColor="text1"/>
              </w:rPr>
              <w:t>2015</w:t>
            </w:r>
          </w:p>
        </w:tc>
        <w:tc>
          <w:tcPr>
            <w:tcW w:w="9214" w:type="dxa"/>
            <w:tcBorders>
              <w:bottom w:val="single" w:sz="4" w:space="0" w:color="808080"/>
            </w:tcBorders>
          </w:tcPr>
          <w:p w:rsidR="003624A3" w:rsidRPr="003C7536" w:rsidRDefault="003624A3">
            <w:pPr>
              <w:rPr>
                <w:rFonts w:ascii="Arial" w:hAnsi="Arial"/>
                <w:b/>
                <w:color w:val="005A51"/>
                <w:sz w:val="32"/>
              </w:rPr>
            </w:pPr>
            <w:r w:rsidRPr="00285785">
              <w:rPr>
                <w:rFonts w:ascii="Arial" w:hAnsi="Arial"/>
                <w:b/>
                <w:color w:val="1F497D"/>
                <w:sz w:val="28"/>
              </w:rPr>
              <w:t>EXPÉRIENCES</w:t>
            </w:r>
            <w:r w:rsidRPr="003C7536">
              <w:rPr>
                <w:rFonts w:ascii="Arial" w:hAnsi="Arial"/>
                <w:b/>
                <w:color w:val="943634"/>
                <w:sz w:val="28"/>
              </w:rPr>
              <w:t xml:space="preserve"> </w:t>
            </w:r>
            <w:r w:rsidRPr="003C7536">
              <w:rPr>
                <w:rFonts w:ascii="Arial" w:hAnsi="Arial"/>
                <w:b/>
                <w:color w:val="7F7F7F"/>
                <w:sz w:val="28"/>
              </w:rPr>
              <w:t>PROFESIONNELLES</w:t>
            </w:r>
          </w:p>
        </w:tc>
      </w:tr>
      <w:tr w:rsidR="003624A3" w:rsidRPr="003C7536">
        <w:trPr>
          <w:trHeight w:val="90"/>
        </w:trPr>
        <w:tc>
          <w:tcPr>
            <w:tcW w:w="1384" w:type="dxa"/>
            <w:vMerge/>
          </w:tcPr>
          <w:p w:rsidR="003624A3" w:rsidRPr="003C7536" w:rsidRDefault="003624A3" w:rsidP="003624A3">
            <w:pPr>
              <w:rPr>
                <w:rFonts w:ascii="Arial" w:hAnsi="Arial"/>
                <w:b/>
                <w:color w:val="943634"/>
                <w:sz w:val="16"/>
              </w:rPr>
            </w:pPr>
          </w:p>
        </w:tc>
        <w:tc>
          <w:tcPr>
            <w:tcW w:w="9214" w:type="dxa"/>
            <w:tcBorders>
              <w:top w:val="single" w:sz="4" w:space="0" w:color="808080"/>
            </w:tcBorders>
          </w:tcPr>
          <w:p w:rsidR="00075FE3" w:rsidRDefault="00075FE3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  <w:p w:rsidR="00075FE3" w:rsidRDefault="00075FE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Emploi lors de vacances scolaires </w:t>
            </w:r>
            <w:r>
              <w:rPr>
                <w:rFonts w:ascii="Arial" w:hAnsi="Arial"/>
                <w:b/>
                <w:sz w:val="22"/>
              </w:rPr>
              <w:t xml:space="preserve"> – Gan Assurances – Marseille (13008)</w:t>
            </w:r>
          </w:p>
          <w:p w:rsidR="00075FE3" w:rsidRPr="00075FE3" w:rsidRDefault="00075F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Poste qui a consisté au remplacement de la personne à l’accueil chargé de la production et de la gestion de l’agence</w:t>
            </w:r>
          </w:p>
          <w:p w:rsidR="00075FE3" w:rsidRPr="00075FE3" w:rsidRDefault="00075FE3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624A3" w:rsidRPr="003C7536">
        <w:tc>
          <w:tcPr>
            <w:tcW w:w="1384" w:type="dxa"/>
          </w:tcPr>
          <w:p w:rsidR="003624A3" w:rsidRPr="003C7536" w:rsidRDefault="00075F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2014-2015</w:t>
            </w:r>
          </w:p>
        </w:tc>
        <w:tc>
          <w:tcPr>
            <w:tcW w:w="9214" w:type="dxa"/>
            <w:shd w:val="clear" w:color="auto" w:fill="auto"/>
          </w:tcPr>
          <w:p w:rsidR="003624A3" w:rsidRPr="003C7536" w:rsidRDefault="00392097" w:rsidP="00392097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Stagiaire en assurance – Gan Assurances – Marseille (13008</w:t>
            </w:r>
            <w:r w:rsidR="00B0637F" w:rsidRPr="003C7536">
              <w:rPr>
                <w:rFonts w:ascii="Arial" w:hAnsi="Arial"/>
                <w:b/>
                <w:sz w:val="22"/>
              </w:rPr>
              <w:t xml:space="preserve">) </w:t>
            </w:r>
            <w:r w:rsidR="003624A3" w:rsidRPr="003C7536">
              <w:rPr>
                <w:rFonts w:ascii="Arial" w:hAnsi="Arial"/>
                <w:color w:val="595959"/>
                <w:sz w:val="22"/>
              </w:rPr>
              <w:br/>
            </w:r>
            <w:r w:rsidR="00075FE3">
              <w:rPr>
                <w:rFonts w:ascii="Arial" w:hAnsi="Arial"/>
                <w:color w:val="595959"/>
                <w:sz w:val="22"/>
              </w:rPr>
              <w:t>P</w:t>
            </w:r>
            <w:r>
              <w:rPr>
                <w:rFonts w:ascii="Arial" w:hAnsi="Arial"/>
                <w:color w:val="595959"/>
                <w:sz w:val="22"/>
              </w:rPr>
              <w:t>oste dans le cadre de ma deuxième année du BTS Assurance dans lequel j’ai effectué les tâches suivantes : accueil physique et téléphonique de la clientèle, remplacement de la personne chargée de la production et de la gestion des co</w:t>
            </w:r>
            <w:r w:rsidR="00075FE3">
              <w:rPr>
                <w:rFonts w:ascii="Arial" w:hAnsi="Arial"/>
                <w:color w:val="595959"/>
                <w:sz w:val="22"/>
              </w:rPr>
              <w:t>ntrats, lancement d’action commerciale, envoi courrier, devis, souscription divers contrats d’assurances</w:t>
            </w:r>
            <w:r w:rsidR="003624A3" w:rsidRPr="003C7536">
              <w:rPr>
                <w:rFonts w:ascii="Arial" w:hAnsi="Arial"/>
                <w:color w:val="595959"/>
                <w:sz w:val="22"/>
              </w:rPr>
              <w:br/>
            </w:r>
          </w:p>
        </w:tc>
      </w:tr>
      <w:tr w:rsidR="003624A3" w:rsidRPr="003C7536">
        <w:tc>
          <w:tcPr>
            <w:tcW w:w="1384" w:type="dxa"/>
          </w:tcPr>
          <w:p w:rsidR="003624A3" w:rsidRPr="003C7536" w:rsidRDefault="00075F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2013-2014</w:t>
            </w:r>
          </w:p>
        </w:tc>
        <w:tc>
          <w:tcPr>
            <w:tcW w:w="9214" w:type="dxa"/>
            <w:shd w:val="clear" w:color="auto" w:fill="auto"/>
          </w:tcPr>
          <w:p w:rsidR="003624A3" w:rsidRPr="003C7536" w:rsidRDefault="00392097" w:rsidP="003624A3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Stagiaire en assurance  - Assurance Néo Services (A.N.S) – Marseille (13009</w:t>
            </w:r>
            <w:r w:rsidR="00171131" w:rsidRPr="003C7536">
              <w:rPr>
                <w:rFonts w:ascii="Arial" w:hAnsi="Arial"/>
                <w:b/>
                <w:sz w:val="22"/>
              </w:rPr>
              <w:t xml:space="preserve">) </w:t>
            </w:r>
            <w:r w:rsidR="003624A3" w:rsidRPr="003C7536">
              <w:rPr>
                <w:rFonts w:ascii="Arial" w:hAnsi="Arial"/>
                <w:color w:val="595959"/>
                <w:sz w:val="22"/>
              </w:rPr>
              <w:br/>
            </w:r>
            <w:r>
              <w:rPr>
                <w:rFonts w:ascii="Arial" w:hAnsi="Arial"/>
                <w:color w:val="595959"/>
                <w:sz w:val="22"/>
              </w:rPr>
              <w:t>Poste dans le cadre de la formation au BTS Assurance dans lequel j’ai effectué les tâches suivantes : l’accueil physique et téléphonique de la clientèle dans le cadre de la souscription de contrat, comptabilité, devis, actions commerciales, Souscription de contrat, Traitement du courrier, classement et archivage, rendez-vous avec clientèle du cabinet</w:t>
            </w:r>
          </w:p>
          <w:p w:rsidR="003624A3" w:rsidRPr="003C7536" w:rsidRDefault="003624A3" w:rsidP="003624A3">
            <w:pPr>
              <w:rPr>
                <w:rFonts w:ascii="Arial" w:hAnsi="Arial"/>
                <w:b/>
                <w:color w:val="595959"/>
                <w:sz w:val="22"/>
              </w:rPr>
            </w:pPr>
          </w:p>
        </w:tc>
      </w:tr>
      <w:tr w:rsidR="003624A3" w:rsidRPr="003C7536">
        <w:tc>
          <w:tcPr>
            <w:tcW w:w="1384" w:type="dxa"/>
          </w:tcPr>
          <w:p w:rsidR="003624A3" w:rsidRPr="003C7536" w:rsidRDefault="003624A3" w:rsidP="00F97802">
            <w:pPr>
              <w:rPr>
                <w:rFonts w:ascii="Arial" w:hAnsi="Arial"/>
                <w:sz w:val="22"/>
              </w:rPr>
            </w:pPr>
            <w:r w:rsidRPr="003C7536">
              <w:rPr>
                <w:rFonts w:ascii="Arial" w:hAnsi="Arial"/>
                <w:sz w:val="22"/>
              </w:rPr>
              <w:t>2010</w:t>
            </w:r>
            <w:r w:rsidR="00F97802">
              <w:rPr>
                <w:rFonts w:ascii="Arial" w:hAnsi="Arial"/>
                <w:sz w:val="22"/>
              </w:rPr>
              <w:t xml:space="preserve"> à aujourd’hui</w:t>
            </w:r>
          </w:p>
        </w:tc>
        <w:tc>
          <w:tcPr>
            <w:tcW w:w="9214" w:type="dxa"/>
            <w:shd w:val="clear" w:color="auto" w:fill="auto"/>
          </w:tcPr>
          <w:p w:rsidR="003624A3" w:rsidRPr="003C7536" w:rsidRDefault="00F97802" w:rsidP="003624A3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Réceptionniste et livreur </w:t>
            </w:r>
            <w:r w:rsidRPr="003C7536"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z w:val="22"/>
              </w:rPr>
              <w:t xml:space="preserve"> Pizzeria Jean-Michel – Marseille (13009</w:t>
            </w:r>
            <w:r w:rsidR="00171131">
              <w:rPr>
                <w:rFonts w:ascii="Arial" w:hAnsi="Arial"/>
                <w:b/>
                <w:sz w:val="22"/>
              </w:rPr>
              <w:t xml:space="preserve">) </w:t>
            </w:r>
            <w:r w:rsidR="003624A3" w:rsidRPr="003C7536">
              <w:rPr>
                <w:rFonts w:ascii="Arial" w:hAnsi="Arial"/>
                <w:color w:val="595959"/>
                <w:sz w:val="22"/>
              </w:rPr>
              <w:br/>
            </w:r>
            <w:r>
              <w:rPr>
                <w:rFonts w:ascii="Arial" w:hAnsi="Arial"/>
                <w:color w:val="595959"/>
                <w:sz w:val="22"/>
              </w:rPr>
              <w:t>Ces fonctions consistent à l’accueil de la clientèle et à la livraison à domicile de pizzas. Ces jobs permettent le f</w:t>
            </w:r>
            <w:r w:rsidR="00392097">
              <w:rPr>
                <w:rFonts w:ascii="Arial" w:hAnsi="Arial"/>
                <w:color w:val="595959"/>
                <w:sz w:val="22"/>
              </w:rPr>
              <w:t>inancement des études actuelles.</w:t>
            </w:r>
          </w:p>
          <w:p w:rsidR="003624A3" w:rsidRPr="003C7536" w:rsidRDefault="003624A3" w:rsidP="003624A3">
            <w:pPr>
              <w:rPr>
                <w:rFonts w:ascii="Arial" w:hAnsi="Arial"/>
                <w:b/>
                <w:color w:val="595959"/>
                <w:sz w:val="22"/>
              </w:rPr>
            </w:pPr>
          </w:p>
        </w:tc>
      </w:tr>
      <w:tr w:rsidR="003624A3" w:rsidRPr="003C7536">
        <w:tc>
          <w:tcPr>
            <w:tcW w:w="1384" w:type="dxa"/>
          </w:tcPr>
          <w:p w:rsidR="003624A3" w:rsidRPr="003C7536" w:rsidRDefault="004B51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Eté 2013</w:t>
            </w:r>
          </w:p>
        </w:tc>
        <w:tc>
          <w:tcPr>
            <w:tcW w:w="9214" w:type="dxa"/>
            <w:shd w:val="clear" w:color="auto" w:fill="auto"/>
          </w:tcPr>
          <w:p w:rsidR="003624A3" w:rsidRPr="003C7536" w:rsidRDefault="006F45D7" w:rsidP="003624A3">
            <w:pPr>
              <w:rPr>
                <w:rFonts w:ascii="Arial" w:hAnsi="Arial"/>
                <w:color w:val="595959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Vendeur magasin de textile – Ile-Rousse – Corse (20220</w:t>
            </w:r>
            <w:r w:rsidR="00171131">
              <w:rPr>
                <w:rFonts w:ascii="Arial" w:hAnsi="Arial"/>
                <w:b/>
                <w:sz w:val="22"/>
              </w:rPr>
              <w:t xml:space="preserve">) </w:t>
            </w:r>
            <w:r w:rsidR="003624A3" w:rsidRPr="003C7536">
              <w:rPr>
                <w:rFonts w:ascii="Arial" w:hAnsi="Arial"/>
                <w:color w:val="595959"/>
                <w:sz w:val="22"/>
              </w:rPr>
              <w:br/>
            </w:r>
            <w:r w:rsidR="004B5113">
              <w:rPr>
                <w:rFonts w:ascii="Arial" w:hAnsi="Arial"/>
                <w:color w:val="595959"/>
                <w:sz w:val="22"/>
              </w:rPr>
              <w:t>Ce poste était un job d’été qui consisté à la vente de vêtement homme et femme dans une petite entreprise de 3 salariés</w:t>
            </w:r>
          </w:p>
          <w:p w:rsidR="003624A3" w:rsidRPr="003C7536" w:rsidRDefault="003624A3" w:rsidP="003624A3">
            <w:pPr>
              <w:rPr>
                <w:rFonts w:ascii="Arial" w:hAnsi="Arial"/>
                <w:b/>
                <w:color w:val="595959"/>
                <w:sz w:val="22"/>
              </w:rPr>
            </w:pPr>
          </w:p>
        </w:tc>
      </w:tr>
    </w:tbl>
    <w:p w:rsidR="003624A3" w:rsidRPr="002D4714" w:rsidRDefault="003624A3">
      <w:pPr>
        <w:rPr>
          <w:rFonts w:ascii="Arial" w:hAnsi="Arial"/>
        </w:rPr>
      </w:pPr>
    </w:p>
    <w:p w:rsidR="003624A3" w:rsidRPr="002D4714" w:rsidRDefault="003624A3">
      <w:pPr>
        <w:rPr>
          <w:rFonts w:ascii="Arial" w:hAnsi="Arial"/>
        </w:rPr>
      </w:pPr>
    </w:p>
    <w:tbl>
      <w:tblPr>
        <w:tblW w:w="10790" w:type="dxa"/>
        <w:tblInd w:w="-34" w:type="dxa"/>
        <w:tblLook w:val="00BF"/>
      </w:tblPr>
      <w:tblGrid>
        <w:gridCol w:w="4253"/>
        <w:gridCol w:w="851"/>
        <w:gridCol w:w="5686"/>
      </w:tblGrid>
      <w:tr w:rsidR="003624A3" w:rsidRPr="003C7536">
        <w:tc>
          <w:tcPr>
            <w:tcW w:w="4253" w:type="dxa"/>
            <w:tcBorders>
              <w:bottom w:val="single" w:sz="4" w:space="0" w:color="808080"/>
            </w:tcBorders>
          </w:tcPr>
          <w:p w:rsidR="003624A3" w:rsidRPr="00285785" w:rsidRDefault="003624A3">
            <w:pPr>
              <w:rPr>
                <w:rFonts w:ascii="Arial" w:hAnsi="Arial"/>
                <w:color w:val="1F497D"/>
                <w:sz w:val="16"/>
              </w:rPr>
            </w:pPr>
            <w:r w:rsidRPr="00285785">
              <w:rPr>
                <w:rFonts w:ascii="Arial" w:hAnsi="Arial"/>
                <w:b/>
                <w:color w:val="1F497D"/>
                <w:sz w:val="28"/>
              </w:rPr>
              <w:t xml:space="preserve">LANGUES </w:t>
            </w:r>
          </w:p>
        </w:tc>
        <w:tc>
          <w:tcPr>
            <w:tcW w:w="851" w:type="dxa"/>
          </w:tcPr>
          <w:p w:rsidR="003624A3" w:rsidRPr="003C7536" w:rsidRDefault="003624A3">
            <w:pPr>
              <w:rPr>
                <w:rFonts w:ascii="Arial" w:hAnsi="Arial"/>
                <w:b/>
                <w:color w:val="7F7F7F"/>
                <w:sz w:val="28"/>
              </w:rPr>
            </w:pPr>
          </w:p>
        </w:tc>
        <w:tc>
          <w:tcPr>
            <w:tcW w:w="5686" w:type="dxa"/>
            <w:tcBorders>
              <w:bottom w:val="single" w:sz="4" w:space="0" w:color="808080"/>
            </w:tcBorders>
          </w:tcPr>
          <w:p w:rsidR="003624A3" w:rsidRPr="003C7536" w:rsidRDefault="003624A3">
            <w:pPr>
              <w:rPr>
                <w:rFonts w:ascii="Arial" w:hAnsi="Arial"/>
                <w:sz w:val="16"/>
              </w:rPr>
            </w:pPr>
            <w:r w:rsidRPr="003C7536">
              <w:rPr>
                <w:rFonts w:ascii="Arial" w:hAnsi="Arial"/>
                <w:b/>
                <w:color w:val="7F7F7F"/>
                <w:sz w:val="28"/>
              </w:rPr>
              <w:t>INFOS EN +</w:t>
            </w:r>
          </w:p>
        </w:tc>
      </w:tr>
      <w:tr w:rsidR="003624A3" w:rsidRPr="003C7536">
        <w:tc>
          <w:tcPr>
            <w:tcW w:w="4253" w:type="dxa"/>
            <w:tcBorders>
              <w:top w:val="single" w:sz="4" w:space="0" w:color="808080"/>
            </w:tcBorders>
          </w:tcPr>
          <w:p w:rsidR="003624A3" w:rsidRPr="003C7536" w:rsidRDefault="003624A3">
            <w:pPr>
              <w:rPr>
                <w:rFonts w:ascii="Arial" w:hAnsi="Arial"/>
                <w:b/>
                <w:color w:val="943634"/>
                <w:sz w:val="16"/>
              </w:rPr>
            </w:pPr>
          </w:p>
        </w:tc>
        <w:tc>
          <w:tcPr>
            <w:tcW w:w="851" w:type="dxa"/>
          </w:tcPr>
          <w:p w:rsidR="003624A3" w:rsidRPr="003C7536" w:rsidRDefault="003624A3">
            <w:pPr>
              <w:rPr>
                <w:rFonts w:ascii="Arial" w:hAnsi="Arial"/>
                <w:b/>
                <w:color w:val="7F7F7F"/>
                <w:sz w:val="16"/>
              </w:rPr>
            </w:pPr>
          </w:p>
        </w:tc>
        <w:tc>
          <w:tcPr>
            <w:tcW w:w="5686" w:type="dxa"/>
            <w:tcBorders>
              <w:top w:val="single" w:sz="4" w:space="0" w:color="808080"/>
            </w:tcBorders>
          </w:tcPr>
          <w:p w:rsidR="003624A3" w:rsidRPr="003C7536" w:rsidRDefault="003624A3">
            <w:pPr>
              <w:rPr>
                <w:rFonts w:ascii="Arial" w:hAnsi="Arial"/>
                <w:b/>
                <w:color w:val="7F7F7F"/>
                <w:sz w:val="16"/>
              </w:rPr>
            </w:pPr>
          </w:p>
        </w:tc>
      </w:tr>
      <w:tr w:rsidR="003624A3" w:rsidRPr="003C7536">
        <w:tc>
          <w:tcPr>
            <w:tcW w:w="4253" w:type="dxa"/>
          </w:tcPr>
          <w:p w:rsidR="003624A3" w:rsidRDefault="00D864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Espagnol : Niveau BTS</w:t>
            </w:r>
          </w:p>
          <w:p w:rsidR="00D86446" w:rsidRPr="003C7536" w:rsidRDefault="00D86446">
            <w:pPr>
              <w:rPr>
                <w:rFonts w:ascii="Arial" w:hAnsi="Arial"/>
                <w:sz w:val="22"/>
              </w:rPr>
            </w:pPr>
            <w:r w:rsidRPr="003C7536">
              <w:rPr>
                <w:rFonts w:ascii="Arial" w:hAnsi="Arial"/>
                <w:sz w:val="22"/>
              </w:rPr>
              <w:t xml:space="preserve">Anglais : </w:t>
            </w:r>
            <w:r>
              <w:rPr>
                <w:rFonts w:ascii="Arial" w:hAnsi="Arial"/>
                <w:sz w:val="22"/>
              </w:rPr>
              <w:t>Niveau Bac</w:t>
            </w:r>
          </w:p>
          <w:p w:rsidR="0087797B" w:rsidRPr="003C7536" w:rsidRDefault="003624A3">
            <w:pPr>
              <w:rPr>
                <w:rFonts w:ascii="Arial" w:hAnsi="Arial"/>
                <w:sz w:val="22"/>
              </w:rPr>
            </w:pPr>
            <w:r w:rsidRPr="003C7536">
              <w:rPr>
                <w:rFonts w:ascii="Arial" w:hAnsi="Arial"/>
                <w:sz w:val="22"/>
              </w:rPr>
              <w:t>Français : Langue maternelle</w:t>
            </w:r>
          </w:p>
        </w:tc>
        <w:tc>
          <w:tcPr>
            <w:tcW w:w="851" w:type="dxa"/>
          </w:tcPr>
          <w:p w:rsidR="003624A3" w:rsidRPr="003C7536" w:rsidRDefault="003624A3" w:rsidP="003624A3">
            <w:pPr>
              <w:rPr>
                <w:rFonts w:ascii="Arial" w:hAnsi="Arial"/>
                <w:sz w:val="22"/>
              </w:rPr>
            </w:pPr>
          </w:p>
        </w:tc>
        <w:tc>
          <w:tcPr>
            <w:tcW w:w="5686" w:type="dxa"/>
          </w:tcPr>
          <w:p w:rsidR="003624A3" w:rsidRPr="003C7536" w:rsidRDefault="00D86446" w:rsidP="003624A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Pratique d’activité physiques et sportives (Football, Course à pied, Natation) et sports mécaniques (Jet-ski, quad …), Voyages (Thaïlande, Mexique, Ile Maurice), Véhiculé permis A et B.</w:t>
            </w:r>
          </w:p>
        </w:tc>
      </w:tr>
    </w:tbl>
    <w:p w:rsidR="003624A3" w:rsidRPr="002D4714" w:rsidRDefault="0021064F">
      <w:pPr>
        <w:rPr>
          <w:rFonts w:ascii="Arial" w:hAnsi="Arial"/>
        </w:rPr>
      </w:pPr>
      <w:r>
        <w:rPr>
          <w:rFonts w:ascii="Arial" w:hAnsi="Arial"/>
          <w:noProof/>
          <w:lang w:eastAsia="fr-FR"/>
        </w:rPr>
        <w:pict>
          <v:rect id="_x0000_s1032" style="position:absolute;margin-left:-53.85pt;margin-top:16.75pt;width:9in;height:54pt;z-index:-251657728;mso-wrap-edited:f;mso-position-horizontal-relative:text;mso-position-vertical-relative:text" wrapcoords="-81 -300 -109 600 -109 23700 21763 23700 21790 2100 21736 0 21654 -300 -81 -300" fillcolor="#404040" stroked="f" strokecolor="#4a7ebb" strokeweight="1.5pt">
            <v:fill o:detectmouseclick="t"/>
            <v:shadow on="t" opacity="22938f" offset="0"/>
            <v:textbox inset=",7.2pt,,7.2pt"/>
          </v:rect>
        </w:pict>
      </w:r>
    </w:p>
    <w:sectPr w:rsidR="003624A3" w:rsidRPr="002D4714" w:rsidSect="003624A3">
      <w:pgSz w:w="11900" w:h="16840"/>
      <w:pgMar w:top="680" w:right="680" w:bottom="680" w:left="6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6A" w:rsidRDefault="00512D6A">
      <w:r>
        <w:separator/>
      </w:r>
    </w:p>
  </w:endnote>
  <w:endnote w:type="continuationSeparator" w:id="0">
    <w:p w:rsidR="00512D6A" w:rsidRDefault="0051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6A" w:rsidRDefault="00512D6A">
      <w:r>
        <w:separator/>
      </w:r>
    </w:p>
  </w:footnote>
  <w:footnote w:type="continuationSeparator" w:id="0">
    <w:p w:rsidR="00512D6A" w:rsidRDefault="00512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35884"/>
    <w:rsid w:val="00075FE3"/>
    <w:rsid w:val="000E32D1"/>
    <w:rsid w:val="00171131"/>
    <w:rsid w:val="0021064F"/>
    <w:rsid w:val="003624A3"/>
    <w:rsid w:val="00392097"/>
    <w:rsid w:val="004B5113"/>
    <w:rsid w:val="00512D6A"/>
    <w:rsid w:val="006F45D7"/>
    <w:rsid w:val="007A5B44"/>
    <w:rsid w:val="0087797B"/>
    <w:rsid w:val="00B0637F"/>
    <w:rsid w:val="00B35884"/>
    <w:rsid w:val="00D86446"/>
    <w:rsid w:val="00F538B8"/>
    <w:rsid w:val="00F9780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129DA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58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25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FCD"/>
  </w:style>
  <w:style w:type="paragraph" w:styleId="Pieddepage">
    <w:name w:val="footer"/>
    <w:basedOn w:val="Normal"/>
    <w:link w:val="PieddepageCar"/>
    <w:uiPriority w:val="99"/>
    <w:semiHidden/>
    <w:unhideWhenUsed/>
    <w:rsid w:val="00925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5FCD"/>
  </w:style>
  <w:style w:type="character" w:styleId="Lienhypertexte">
    <w:name w:val="Hyperlink"/>
    <w:basedOn w:val="Policepardfaut"/>
    <w:uiPriority w:val="99"/>
    <w:unhideWhenUsed/>
    <w:rsid w:val="000E32D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4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4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maille</dc:creator>
  <cp:lastModifiedBy>Marvin VIVALDI</cp:lastModifiedBy>
  <cp:revision>8</cp:revision>
  <cp:lastPrinted>2011-04-18T11:28:00Z</cp:lastPrinted>
  <dcterms:created xsi:type="dcterms:W3CDTF">2015-03-07T11:19:00Z</dcterms:created>
  <dcterms:modified xsi:type="dcterms:W3CDTF">2015-03-31T20:16:00Z</dcterms:modified>
</cp:coreProperties>
</file>