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96" w:rsidRDefault="00744236">
      <w:pPr>
        <w:pStyle w:val="Nom"/>
        <w:jc w:val="left"/>
      </w:pPr>
      <w:r>
        <w:rPr>
          <w:rFonts w:ascii="Times New Roman" w:hAnsi="Times New Roman" w:cs="Times New Roman"/>
          <w:b/>
          <w:bCs/>
          <w:noProof/>
          <w:color w:val="000000"/>
          <w:sz w:val="8"/>
          <w:szCs w:val="8"/>
        </w:rPr>
        <w:drawing>
          <wp:anchor distT="0" distB="0" distL="114300" distR="114300" simplePos="0" relativeHeight="251658240" behindDoc="0" locked="0" layoutInCell="1" allowOverlap="1" wp14:anchorId="412CDEA3" wp14:editId="7165DE71">
            <wp:simplePos x="0" y="0"/>
            <wp:positionH relativeFrom="margin">
              <wp:align>right</wp:align>
            </wp:positionH>
            <wp:positionV relativeFrom="margin">
              <wp:posOffset>76835</wp:posOffset>
            </wp:positionV>
            <wp:extent cx="942975" cy="1238250"/>
            <wp:effectExtent l="0" t="0" r="9525" b="0"/>
            <wp:wrapSquare wrapText="bothSides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38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63996" w:rsidRDefault="00744236">
      <w:pPr>
        <w:pStyle w:val="Nom"/>
        <w:jc w:val="left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t>Karima SARROU</w:t>
      </w:r>
    </w:p>
    <w:p w:rsidR="00E63996" w:rsidRDefault="00EE12AA">
      <w:pPr>
        <w:pStyle w:val="Nom"/>
        <w:jc w:val="left"/>
        <w:rPr>
          <w:rFonts w:ascii="Times New Roman" w:hAnsi="Times New Roman" w:cs="Times New Roman"/>
          <w:color w:val="000000"/>
          <w:sz w:val="24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2"/>
        </w:rPr>
        <w:t>4A rue de Molsheim</w:t>
      </w:r>
    </w:p>
    <w:p w:rsidR="00E63996" w:rsidRDefault="00EE12AA">
      <w:pPr>
        <w:pStyle w:val="Nom"/>
        <w:jc w:val="left"/>
        <w:rPr>
          <w:rFonts w:ascii="Times New Roman" w:hAnsi="Times New Roman" w:cs="Times New Roman"/>
          <w:color w:val="000000"/>
          <w:sz w:val="24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2"/>
        </w:rPr>
        <w:t>67300 S</w:t>
      </w:r>
      <w:r w:rsidR="00147F9D">
        <w:rPr>
          <w:rFonts w:ascii="Times New Roman" w:hAnsi="Times New Roman" w:cs="Times New Roman"/>
          <w:color w:val="000000"/>
          <w:sz w:val="24"/>
          <w:szCs w:val="22"/>
        </w:rPr>
        <w:t>chiltigheim</w:t>
      </w:r>
    </w:p>
    <w:p w:rsidR="00E63996" w:rsidRPr="005630A3" w:rsidRDefault="00E63996">
      <w:pPr>
        <w:pStyle w:val="Nom"/>
        <w:jc w:val="left"/>
        <w:rPr>
          <w:rFonts w:ascii="Times New Roman" w:hAnsi="Times New Roman" w:cs="Times New Roman"/>
          <w:color w:val="000000"/>
          <w:sz w:val="2"/>
          <w:szCs w:val="16"/>
        </w:rPr>
      </w:pPr>
    </w:p>
    <w:p w:rsidR="00E63996" w:rsidRDefault="00EE12AA">
      <w:pPr>
        <w:pStyle w:val="Nom"/>
        <w:jc w:val="left"/>
      </w:pPr>
      <w:r>
        <w:rPr>
          <w:rFonts w:ascii="Times New Roman" w:hAnsi="Times New Roman" w:cs="Times New Roman"/>
          <w:color w:val="000000"/>
          <w:sz w:val="24"/>
          <w:szCs w:val="22"/>
        </w:rPr>
        <w:t xml:space="preserve">Tél : </w:t>
      </w:r>
      <w:r w:rsidRPr="00744236">
        <w:rPr>
          <w:rFonts w:ascii="Times New Roman" w:hAnsi="Times New Roman" w:cs="Times New Roman"/>
          <w:b/>
          <w:color w:val="000000"/>
          <w:sz w:val="24"/>
          <w:szCs w:val="22"/>
        </w:rPr>
        <w:t>07.82.33.64.42.</w:t>
      </w:r>
    </w:p>
    <w:p w:rsidR="00E63996" w:rsidRDefault="002F2957">
      <w:pPr>
        <w:pStyle w:val="Section"/>
        <w:rPr>
          <w:rStyle w:val="Internetlink"/>
          <w:rFonts w:ascii="Times New Roman" w:hAnsi="Times New Roman" w:cs="Times New Roman"/>
          <w:color w:val="5B9BD5" w:themeColor="accent1"/>
          <w:szCs w:val="22"/>
          <w:u w:val="none"/>
        </w:rPr>
      </w:pPr>
      <w:hyperlink r:id="rId8" w:history="1">
        <w:r w:rsidR="00EE12AA" w:rsidRPr="00744236">
          <w:rPr>
            <w:rStyle w:val="Internetlink"/>
            <w:rFonts w:ascii="Times New Roman" w:hAnsi="Times New Roman" w:cs="Times New Roman"/>
            <w:color w:val="5B9BD5" w:themeColor="accent1"/>
            <w:szCs w:val="22"/>
            <w:u w:val="none"/>
          </w:rPr>
          <w:t>sarroukarima@gmail.com</w:t>
        </w:r>
      </w:hyperlink>
    </w:p>
    <w:p w:rsidR="009A4233" w:rsidRPr="009A4233" w:rsidRDefault="009A4233" w:rsidP="009A4233">
      <w:pPr>
        <w:pStyle w:val="Standard"/>
        <w:spacing w:after="0" w:line="240" w:lineRule="auto"/>
        <w:rPr>
          <w:rFonts w:ascii="Cambria" w:hAnsi="Cambria" w:cs="Cambria"/>
          <w:b/>
          <w:spacing w:val="4"/>
          <w:sz w:val="28"/>
          <w:szCs w:val="28"/>
        </w:rPr>
      </w:pPr>
    </w:p>
    <w:p w:rsidR="009A4233" w:rsidRDefault="009A4233" w:rsidP="009A4233">
      <w:pPr>
        <w:pStyle w:val="Standard"/>
        <w:spacing w:after="0" w:line="240" w:lineRule="auto"/>
        <w:jc w:val="center"/>
        <w:rPr>
          <w:rFonts w:ascii="Cambria" w:hAnsi="Cambria" w:cs="Cambria"/>
          <w:b/>
          <w:spacing w:val="4"/>
          <w:sz w:val="28"/>
        </w:rPr>
      </w:pPr>
      <w:r>
        <w:rPr>
          <w:rFonts w:ascii="Cambria" w:hAnsi="Cambria" w:cs="Cambria"/>
          <w:b/>
          <w:spacing w:val="4"/>
          <w:sz w:val="28"/>
        </w:rPr>
        <w:t xml:space="preserve">Licence Pro </w:t>
      </w:r>
      <w:r w:rsidR="005331D1">
        <w:rPr>
          <w:rFonts w:ascii="Cambria" w:hAnsi="Cambria" w:cs="Cambria"/>
          <w:b/>
          <w:spacing w:val="4"/>
          <w:sz w:val="28"/>
        </w:rPr>
        <w:t>conseiller,</w:t>
      </w:r>
      <w:r>
        <w:rPr>
          <w:rFonts w:ascii="Cambria" w:hAnsi="Cambria" w:cs="Cambria"/>
          <w:b/>
          <w:spacing w:val="4"/>
          <w:sz w:val="28"/>
        </w:rPr>
        <w:t xml:space="preserve"> souscripteu</w:t>
      </w:r>
      <w:r w:rsidR="005331D1">
        <w:rPr>
          <w:rFonts w:ascii="Cambria" w:hAnsi="Cambria" w:cs="Cambria"/>
          <w:b/>
          <w:spacing w:val="4"/>
          <w:sz w:val="28"/>
        </w:rPr>
        <w:t xml:space="preserve">r, gestionnaire en assurance </w:t>
      </w:r>
      <w:r w:rsidR="005331D1">
        <w:rPr>
          <w:rFonts w:ascii="Cambria" w:hAnsi="Cambria" w:cs="Cambria"/>
          <w:b/>
          <w:spacing w:val="4"/>
          <w:sz w:val="28"/>
        </w:rPr>
        <w:br/>
        <w:t xml:space="preserve">(diplôme </w:t>
      </w:r>
      <w:r>
        <w:rPr>
          <w:rFonts w:ascii="Cambria" w:hAnsi="Cambria" w:cs="Cambria"/>
          <w:b/>
          <w:spacing w:val="4"/>
          <w:sz w:val="28"/>
        </w:rPr>
        <w:t>E</w:t>
      </w:r>
      <w:r w:rsidR="005331D1">
        <w:rPr>
          <w:rFonts w:ascii="Cambria" w:hAnsi="Cambria" w:cs="Cambria"/>
          <w:b/>
          <w:spacing w:val="4"/>
          <w:sz w:val="28"/>
        </w:rPr>
        <w:t>.</w:t>
      </w:r>
      <w:r>
        <w:rPr>
          <w:rFonts w:ascii="Cambria" w:hAnsi="Cambria" w:cs="Cambria"/>
          <w:b/>
          <w:spacing w:val="4"/>
          <w:sz w:val="28"/>
        </w:rPr>
        <w:t>N</w:t>
      </w:r>
      <w:r w:rsidR="005331D1">
        <w:rPr>
          <w:rFonts w:ascii="Cambria" w:hAnsi="Cambria" w:cs="Cambria"/>
          <w:b/>
          <w:spacing w:val="4"/>
          <w:sz w:val="28"/>
        </w:rPr>
        <w:t>.</w:t>
      </w:r>
      <w:r>
        <w:rPr>
          <w:rFonts w:ascii="Cambria" w:hAnsi="Cambria" w:cs="Cambria"/>
          <w:b/>
          <w:spacing w:val="4"/>
          <w:sz w:val="28"/>
        </w:rPr>
        <w:t>ASS</w:t>
      </w:r>
      <w:r w:rsidR="005331D1">
        <w:rPr>
          <w:rFonts w:ascii="Cambria" w:hAnsi="Cambria" w:cs="Cambria"/>
          <w:b/>
          <w:spacing w:val="4"/>
          <w:sz w:val="28"/>
        </w:rPr>
        <w:t>)</w:t>
      </w:r>
    </w:p>
    <w:p w:rsidR="009A4233" w:rsidRDefault="009A4233" w:rsidP="000B298C">
      <w:pPr>
        <w:pStyle w:val="Standard"/>
        <w:spacing w:after="0" w:line="240" w:lineRule="auto"/>
        <w:jc w:val="center"/>
        <w:rPr>
          <w:rFonts w:ascii="Cambria" w:hAnsi="Cambria" w:cs="Cambria"/>
          <w:b/>
          <w:spacing w:val="4"/>
          <w:sz w:val="28"/>
        </w:rPr>
      </w:pPr>
      <w:r>
        <w:rPr>
          <w:rFonts w:ascii="Cambria" w:hAnsi="Cambria" w:cs="Cambria"/>
          <w:b/>
          <w:spacing w:val="4"/>
          <w:sz w:val="28"/>
        </w:rPr>
        <w:t>Collaboratrice polyvalente en agence</w:t>
      </w:r>
    </w:p>
    <w:p w:rsidR="000B298C" w:rsidRPr="000B298C" w:rsidRDefault="000B298C" w:rsidP="000B298C">
      <w:pPr>
        <w:pStyle w:val="Standard"/>
        <w:spacing w:after="0" w:line="240" w:lineRule="auto"/>
        <w:jc w:val="center"/>
        <w:rPr>
          <w:rFonts w:ascii="Cambria" w:hAnsi="Cambria" w:cs="Cambria"/>
          <w:b/>
          <w:spacing w:val="4"/>
          <w:sz w:val="28"/>
        </w:rPr>
      </w:pPr>
    </w:p>
    <w:p w:rsidR="00E63996" w:rsidRDefault="005B2615">
      <w:pPr>
        <w:pStyle w:val="Standard"/>
        <w:tabs>
          <w:tab w:val="left" w:pos="7785"/>
        </w:tabs>
        <w:spacing w:after="0" w:line="240" w:lineRule="auto"/>
        <w:rPr>
          <w:color w:val="000000"/>
        </w:rPr>
      </w:pPr>
      <w:r>
        <w:rPr>
          <w:noProof/>
          <w:color w:val="000000"/>
          <w:lang w:eastAsia="fr-FR"/>
        </w:rPr>
        <mc:AlternateContent>
          <mc:Choice Requires="wps">
            <w:drawing>
              <wp:inline distT="0" distB="0" distL="0" distR="0">
                <wp:extent cx="971550" cy="428625"/>
                <wp:effectExtent l="0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7155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615" w:rsidRDefault="005B2615" w:rsidP="005B261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132715" w14:dir="4397274" w14:sx="100000" w14:sy="100000" w14:kx="0" w14:ky="0" w14:algn="tl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Cursus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6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" filled="f" stroked="f">
                <v:stroke joinstyle="round"/>
                <o:lock v:ext="edit" shapetype="t"/>
                <v:textbox style="mso-fit-shape-to-text:t">
                  <w:txbxContent>
                    <w:p w:rsidR="005B2615" w:rsidRDefault="005B2615" w:rsidP="005B261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132715" w14:dir="4397274" w14:sx="100000" w14:sy="100000" w14:kx="0" w14:ky="0" w14:algn="tl">
                            <w14:srgbClr w14:val="B2B2B2">
                              <w14:alpha w14:val="20000"/>
                            </w14:srgbClr>
                          </w14:shadow>
                        </w:rPr>
                        <w:t>Cursus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A74" w:rsidRPr="00F77EF9" w:rsidRDefault="00FA4A74">
      <w:pPr>
        <w:pStyle w:val="Standard"/>
        <w:tabs>
          <w:tab w:val="left" w:pos="7785"/>
        </w:tabs>
        <w:spacing w:after="0" w:line="240" w:lineRule="auto"/>
        <w:rPr>
          <w:sz w:val="12"/>
        </w:rPr>
      </w:pPr>
    </w:p>
    <w:p w:rsidR="00E63996" w:rsidRPr="00261541" w:rsidRDefault="00EE12AA">
      <w:pPr>
        <w:pStyle w:val="Sous-section"/>
        <w:rPr>
          <w:rFonts w:ascii="Times New Roman" w:hAnsi="Times New Roman" w:cs="Times New Roman"/>
          <w:bCs w:val="0"/>
          <w:color w:val="000000"/>
          <w:sz w:val="24"/>
          <w:szCs w:val="26"/>
        </w:rPr>
      </w:pPr>
      <w:r w:rsidRPr="00261541">
        <w:rPr>
          <w:rFonts w:ascii="Times New Roman" w:hAnsi="Times New Roman" w:cs="Times New Roman"/>
          <w:bCs w:val="0"/>
          <w:color w:val="000000"/>
          <w:sz w:val="24"/>
          <w:szCs w:val="26"/>
        </w:rPr>
        <w:t xml:space="preserve">2014 : Brevet Technicien Supérieur </w:t>
      </w:r>
      <w:r w:rsidR="005630A3" w:rsidRPr="00261541">
        <w:rPr>
          <w:rFonts w:ascii="Times New Roman" w:hAnsi="Times New Roman" w:cs="Times New Roman"/>
          <w:bCs w:val="0"/>
          <w:color w:val="000000"/>
          <w:sz w:val="24"/>
          <w:szCs w:val="26"/>
        </w:rPr>
        <w:t>« </w:t>
      </w:r>
      <w:r w:rsidRPr="00261541">
        <w:rPr>
          <w:rFonts w:ascii="Times New Roman" w:hAnsi="Times New Roman" w:cs="Times New Roman"/>
          <w:bCs w:val="0"/>
          <w:color w:val="000000"/>
          <w:sz w:val="24"/>
          <w:szCs w:val="26"/>
        </w:rPr>
        <w:t>Comptabilité Gestion des Organisations</w:t>
      </w:r>
      <w:r w:rsidR="005630A3" w:rsidRPr="00261541">
        <w:rPr>
          <w:rFonts w:ascii="Times New Roman" w:hAnsi="Times New Roman" w:cs="Times New Roman"/>
          <w:bCs w:val="0"/>
          <w:color w:val="000000"/>
          <w:sz w:val="24"/>
          <w:szCs w:val="26"/>
        </w:rPr>
        <w:t> » (CGO)</w:t>
      </w:r>
    </w:p>
    <w:p w:rsidR="00E63996" w:rsidRPr="005630A3" w:rsidRDefault="005630A3">
      <w:pPr>
        <w:pStyle w:val="Paragraphedeliste"/>
        <w:numPr>
          <w:ilvl w:val="0"/>
          <w:numId w:val="16"/>
        </w:numPr>
        <w:ind w:left="714" w:hanging="357"/>
      </w:pPr>
      <w:r w:rsidRPr="005630A3">
        <w:rPr>
          <w:rFonts w:ascii="Times New Roman" w:hAnsi="Times New Roman" w:cs="Times New Roman"/>
          <w:b/>
          <w:sz w:val="22"/>
          <w:szCs w:val="22"/>
        </w:rPr>
        <w:t>Connaissances en gestion</w:t>
      </w:r>
      <w:r>
        <w:rPr>
          <w:rFonts w:ascii="Times New Roman" w:hAnsi="Times New Roman" w:cs="Times New Roman"/>
          <w:sz w:val="22"/>
          <w:szCs w:val="22"/>
        </w:rPr>
        <w:t> : p</w:t>
      </w:r>
      <w:r w:rsidR="00EE12AA">
        <w:rPr>
          <w:rFonts w:ascii="Times New Roman" w:hAnsi="Times New Roman" w:cs="Times New Roman"/>
          <w:sz w:val="22"/>
          <w:szCs w:val="22"/>
        </w:rPr>
        <w:t>révision des ventes, élaboration de tableau</w:t>
      </w:r>
      <w:r>
        <w:rPr>
          <w:rFonts w:ascii="Times New Roman" w:hAnsi="Times New Roman" w:cs="Times New Roman"/>
          <w:sz w:val="22"/>
          <w:szCs w:val="22"/>
        </w:rPr>
        <w:t>x</w:t>
      </w:r>
      <w:r w:rsidR="00EE12AA">
        <w:rPr>
          <w:rFonts w:ascii="Times New Roman" w:hAnsi="Times New Roman" w:cs="Times New Roman"/>
          <w:sz w:val="22"/>
          <w:szCs w:val="22"/>
        </w:rPr>
        <w:t xml:space="preserve"> de bord, calculs de coûts</w:t>
      </w:r>
      <w:r w:rsidR="000B298C">
        <w:rPr>
          <w:rFonts w:ascii="Times New Roman" w:hAnsi="Times New Roman" w:cs="Times New Roman"/>
          <w:sz w:val="22"/>
          <w:szCs w:val="22"/>
        </w:rPr>
        <w:t>, calculs d’in</w:t>
      </w:r>
      <w:r w:rsidR="00D9591E">
        <w:rPr>
          <w:rFonts w:ascii="Times New Roman" w:hAnsi="Times New Roman" w:cs="Times New Roman"/>
          <w:sz w:val="22"/>
          <w:szCs w:val="22"/>
        </w:rPr>
        <w:t>térêts, financement par emprunt</w:t>
      </w:r>
      <w:r w:rsidR="000B298C">
        <w:rPr>
          <w:rFonts w:ascii="Times New Roman" w:hAnsi="Times New Roman" w:cs="Times New Roman"/>
          <w:sz w:val="22"/>
          <w:szCs w:val="22"/>
        </w:rPr>
        <w:t>.</w:t>
      </w:r>
    </w:p>
    <w:p w:rsidR="000B298C" w:rsidRPr="00D9591E" w:rsidRDefault="00EE12AA">
      <w:pPr>
        <w:pStyle w:val="Sous-section"/>
        <w:rPr>
          <w:rFonts w:ascii="Times New Roman" w:hAnsi="Times New Roman" w:cs="Times New Roman"/>
          <w:color w:val="000000"/>
          <w:sz w:val="24"/>
          <w:szCs w:val="26"/>
        </w:rPr>
      </w:pPr>
      <w:r w:rsidRPr="00261541">
        <w:rPr>
          <w:rFonts w:ascii="Times New Roman" w:hAnsi="Times New Roman" w:cs="Times New Roman"/>
          <w:color w:val="000000"/>
          <w:sz w:val="24"/>
          <w:szCs w:val="26"/>
        </w:rPr>
        <w:t xml:space="preserve">2012 : </w:t>
      </w:r>
      <w:r w:rsidRPr="00261541">
        <w:rPr>
          <w:rFonts w:ascii="Times New Roman" w:hAnsi="Times New Roman" w:cs="Times New Roman"/>
          <w:color w:val="000000"/>
          <w:sz w:val="24"/>
          <w:szCs w:val="26"/>
        </w:rPr>
        <w:tab/>
        <w:t>Baccalauréat ES (économie et social)</w:t>
      </w:r>
      <w:r w:rsidR="005331D1">
        <w:rPr>
          <w:rFonts w:ascii="Times New Roman" w:hAnsi="Times New Roman" w:cs="Times New Roman"/>
          <w:color w:val="000000"/>
          <w:sz w:val="24"/>
          <w:szCs w:val="26"/>
        </w:rPr>
        <w:t>, mention assez bien</w:t>
      </w:r>
    </w:p>
    <w:p w:rsidR="00E63996" w:rsidRDefault="005B2615">
      <w:pPr>
        <w:pStyle w:val="Standard"/>
        <w:tabs>
          <w:tab w:val="left" w:pos="7785"/>
        </w:tabs>
        <w:spacing w:after="0" w:line="240" w:lineRule="auto"/>
        <w:rPr>
          <w:color w:val="000000"/>
        </w:rPr>
      </w:pPr>
      <w:r>
        <w:rPr>
          <w:noProof/>
          <w:color w:val="000000"/>
          <w:lang w:eastAsia="fr-FR"/>
        </w:rPr>
        <mc:AlternateContent>
          <mc:Choice Requires="wps">
            <w:drawing>
              <wp:inline distT="0" distB="0" distL="0" distR="0">
                <wp:extent cx="1495425" cy="361950"/>
                <wp:effectExtent l="0" t="0" r="0" b="0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615" w:rsidRDefault="005B2615" w:rsidP="005B261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shadow/>
                                <w:color w:val="1F497D"/>
                                <w:sz w:val="36"/>
                                <w:szCs w:val="36"/>
                                <w14:shadow w14:blurRad="0" w14:dist="132715" w14:dir="4397274" w14:sx="100000" w14:sy="100000" w14:kx="0" w14:ky="0" w14:algn="tl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Expériences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17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5B2615" w:rsidRDefault="005B2615" w:rsidP="005B261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shadow/>
                          <w:color w:val="1F497D"/>
                          <w:sz w:val="36"/>
                          <w:szCs w:val="36"/>
                          <w14:shadow w14:blurRad="0" w14:dist="132715" w14:dir="4397274" w14:sx="100000" w14:sy="100000" w14:kx="0" w14:ky="0" w14:algn="tl">
                            <w14:srgbClr w14:val="B2B2B2">
                              <w14:alpha w14:val="20000"/>
                            </w14:srgbClr>
                          </w14:shadow>
                        </w:rPr>
                        <w:t>Expériences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591E" w:rsidRDefault="00D9591E">
      <w:pPr>
        <w:pStyle w:val="Standard"/>
        <w:tabs>
          <w:tab w:val="left" w:pos="7785"/>
        </w:tabs>
        <w:spacing w:after="0" w:line="240" w:lineRule="auto"/>
        <w:rPr>
          <w:color w:val="000000"/>
        </w:rPr>
      </w:pPr>
    </w:p>
    <w:p w:rsidR="000B298C" w:rsidRDefault="005331D1" w:rsidP="005331D1">
      <w:pPr>
        <w:pStyle w:val="Standard"/>
        <w:tabs>
          <w:tab w:val="left" w:pos="7785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Vendeuse en magasin</w:t>
      </w:r>
      <w:r w:rsidR="008D2198" w:rsidRPr="008D2198">
        <w:rPr>
          <w:rFonts w:ascii="Times New Roman" w:hAnsi="Times New Roman"/>
          <w:b/>
          <w:color w:val="000000"/>
          <w:u w:val="single"/>
        </w:rPr>
        <w:t xml:space="preserve">- Janvier/Fév 2015       </w:t>
      </w:r>
      <w:r w:rsidR="008D2198">
        <w:rPr>
          <w:rFonts w:ascii="Times New Roman" w:hAnsi="Times New Roman"/>
          <w:color w:val="000000"/>
        </w:rPr>
        <w:t xml:space="preserve">CALZEDONIA, </w:t>
      </w:r>
      <w:r w:rsidR="008D2198" w:rsidRPr="008D2198">
        <w:rPr>
          <w:rFonts w:ascii="Times New Roman" w:hAnsi="Times New Roman"/>
          <w:color w:val="000000"/>
        </w:rPr>
        <w:t>Mundolsheim</w:t>
      </w:r>
    </w:p>
    <w:p w:rsidR="000B298C" w:rsidRDefault="000B298C" w:rsidP="000B298C">
      <w:pPr>
        <w:pStyle w:val="Standard"/>
        <w:numPr>
          <w:ilvl w:val="0"/>
          <w:numId w:val="20"/>
        </w:numPr>
        <w:tabs>
          <w:tab w:val="left" w:pos="7785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Gestion des encaissements</w:t>
      </w:r>
    </w:p>
    <w:p w:rsidR="000B298C" w:rsidRPr="008D2198" w:rsidRDefault="000B298C" w:rsidP="000B298C">
      <w:pPr>
        <w:pStyle w:val="Standard"/>
        <w:numPr>
          <w:ilvl w:val="0"/>
          <w:numId w:val="20"/>
        </w:numPr>
        <w:tabs>
          <w:tab w:val="left" w:pos="7785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Relation clientèle</w:t>
      </w:r>
    </w:p>
    <w:p w:rsidR="000B298C" w:rsidRDefault="000B298C" w:rsidP="000B298C">
      <w:pPr>
        <w:pStyle w:val="Standard"/>
        <w:tabs>
          <w:tab w:val="left" w:pos="7785"/>
        </w:tabs>
        <w:spacing w:after="0" w:line="240" w:lineRule="auto"/>
        <w:ind w:left="720"/>
        <w:rPr>
          <w:rFonts w:ascii="Times New Roman" w:hAnsi="Times New Roman"/>
          <w:color w:val="000000"/>
          <w:sz w:val="8"/>
        </w:rPr>
      </w:pPr>
    </w:p>
    <w:p w:rsidR="000B298C" w:rsidRDefault="000B298C" w:rsidP="000B298C">
      <w:pPr>
        <w:pStyle w:val="Standard"/>
        <w:tabs>
          <w:tab w:val="left" w:pos="7785"/>
        </w:tabs>
        <w:spacing w:after="0" w:line="240" w:lineRule="auto"/>
        <w:ind w:left="720"/>
        <w:rPr>
          <w:rFonts w:ascii="Times New Roman" w:hAnsi="Times New Roman"/>
          <w:color w:val="000000"/>
          <w:sz w:val="8"/>
        </w:rPr>
      </w:pPr>
    </w:p>
    <w:p w:rsidR="00E63996" w:rsidRPr="000B298C" w:rsidRDefault="00EE12AA">
      <w:pPr>
        <w:pStyle w:val="Standard"/>
        <w:tabs>
          <w:tab w:val="left" w:pos="7785"/>
        </w:tabs>
        <w:spacing w:after="0" w:line="240" w:lineRule="auto"/>
      </w:pPr>
      <w:r>
        <w:rPr>
          <w:rFonts w:ascii="Times New Roman" w:hAnsi="Times New Roman"/>
          <w:b/>
          <w:bCs/>
          <w:color w:val="000000"/>
          <w:u w:val="single"/>
        </w:rPr>
        <w:t>Soirée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hôtesse</w:t>
      </w:r>
      <w:r w:rsidR="00591E52">
        <w:rPr>
          <w:rFonts w:ascii="Times New Roman" w:hAnsi="Times New Roman"/>
          <w:b/>
          <w:bCs/>
          <w:color w:val="000000"/>
          <w:u w:val="single"/>
        </w:rPr>
        <w:t xml:space="preserve"> -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Novembre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2014 </w:t>
      </w:r>
      <w:r>
        <w:rPr>
          <w:rFonts w:ascii="Times New Roman" w:hAnsi="Times New Roman"/>
          <w:color w:val="000000"/>
        </w:rPr>
        <w:t xml:space="preserve">____ ATMOSPHERES, </w:t>
      </w:r>
      <w:r>
        <w:rPr>
          <w:rFonts w:ascii="Times New Roman" w:hAnsi="Times New Roman"/>
          <w:i/>
          <w:iCs/>
          <w:color w:val="000000"/>
        </w:rPr>
        <w:t>Agence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conseil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en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marketing</w:t>
      </w:r>
    </w:p>
    <w:p w:rsidR="00744236" w:rsidRPr="000B298C" w:rsidRDefault="005630A3">
      <w:pPr>
        <w:pStyle w:val="Standard"/>
        <w:numPr>
          <w:ilvl w:val="0"/>
          <w:numId w:val="17"/>
        </w:numPr>
        <w:tabs>
          <w:tab w:val="left" w:pos="6345"/>
        </w:tabs>
        <w:spacing w:after="0" w:line="240" w:lineRule="auto"/>
        <w:rPr>
          <w:rFonts w:ascii="Times New Roman" w:hAnsi="Times New Roman"/>
        </w:rPr>
      </w:pPr>
      <w:r w:rsidRPr="000B298C">
        <w:rPr>
          <w:rFonts w:ascii="Times New Roman" w:hAnsi="Times New Roman"/>
        </w:rPr>
        <w:t>Gestion de l’évènementiel</w:t>
      </w:r>
    </w:p>
    <w:p w:rsidR="00E63996" w:rsidRPr="00F77EF9" w:rsidRDefault="00EE12AA">
      <w:pPr>
        <w:pStyle w:val="Standard"/>
        <w:numPr>
          <w:ilvl w:val="0"/>
          <w:numId w:val="17"/>
        </w:numPr>
        <w:tabs>
          <w:tab w:val="left" w:pos="6345"/>
        </w:tabs>
        <w:spacing w:after="0" w:line="240" w:lineRule="auto"/>
        <w:rPr>
          <w:rFonts w:ascii="Times New Roman" w:hAnsi="Times New Roman"/>
        </w:rPr>
      </w:pPr>
      <w:r w:rsidRPr="00F77EF9">
        <w:rPr>
          <w:rFonts w:ascii="Times New Roman" w:hAnsi="Times New Roman"/>
          <w:color w:val="000000"/>
        </w:rPr>
        <w:t xml:space="preserve">Accueil des visiteurs avec listing, </w:t>
      </w:r>
      <w:r w:rsidR="005630A3" w:rsidRPr="00F77EF9">
        <w:rPr>
          <w:rFonts w:ascii="Times New Roman" w:hAnsi="Times New Roman"/>
          <w:color w:val="000000"/>
        </w:rPr>
        <w:t>v</w:t>
      </w:r>
      <w:r w:rsidRPr="00F77EF9">
        <w:rPr>
          <w:rFonts w:ascii="Times New Roman" w:hAnsi="Times New Roman"/>
          <w:color w:val="000000"/>
        </w:rPr>
        <w:t>estiaire</w:t>
      </w:r>
    </w:p>
    <w:p w:rsidR="00E63996" w:rsidRPr="00F77EF9" w:rsidRDefault="00EE12AA">
      <w:pPr>
        <w:pStyle w:val="Standard"/>
        <w:numPr>
          <w:ilvl w:val="0"/>
          <w:numId w:val="17"/>
        </w:numPr>
        <w:tabs>
          <w:tab w:val="left" w:pos="6345"/>
        </w:tabs>
        <w:spacing w:after="0" w:line="240" w:lineRule="auto"/>
        <w:rPr>
          <w:rFonts w:ascii="Times New Roman" w:hAnsi="Times New Roman"/>
        </w:rPr>
      </w:pPr>
      <w:r w:rsidRPr="00F77EF9">
        <w:rPr>
          <w:rFonts w:ascii="Times New Roman" w:hAnsi="Times New Roman"/>
          <w:color w:val="000000"/>
        </w:rPr>
        <w:t>Accompagnement des visiteurs sur les différents stands</w:t>
      </w:r>
    </w:p>
    <w:p w:rsidR="00E63996" w:rsidRPr="00F77EF9" w:rsidRDefault="00EE12AA">
      <w:pPr>
        <w:pStyle w:val="Standard"/>
        <w:numPr>
          <w:ilvl w:val="0"/>
          <w:numId w:val="17"/>
        </w:numPr>
        <w:tabs>
          <w:tab w:val="left" w:pos="6345"/>
        </w:tabs>
        <w:spacing w:after="0" w:line="240" w:lineRule="auto"/>
        <w:rPr>
          <w:rFonts w:ascii="Times New Roman" w:hAnsi="Times New Roman"/>
        </w:rPr>
      </w:pPr>
      <w:r w:rsidRPr="00F77EF9">
        <w:rPr>
          <w:rFonts w:ascii="Times New Roman" w:hAnsi="Times New Roman"/>
          <w:color w:val="000000"/>
        </w:rPr>
        <w:t>Prise de</w:t>
      </w:r>
      <w:r w:rsidR="005630A3" w:rsidRPr="00F77EF9">
        <w:rPr>
          <w:rFonts w:ascii="Times New Roman" w:hAnsi="Times New Roman"/>
          <w:color w:val="000000"/>
        </w:rPr>
        <w:t xml:space="preserve"> photos avec le matériel fourni</w:t>
      </w:r>
    </w:p>
    <w:p w:rsidR="00E63996" w:rsidRDefault="00E63996">
      <w:pPr>
        <w:pStyle w:val="Standard"/>
        <w:tabs>
          <w:tab w:val="left" w:pos="7785"/>
        </w:tabs>
        <w:spacing w:after="0" w:line="240" w:lineRule="auto"/>
        <w:rPr>
          <w:color w:val="000000"/>
        </w:rPr>
      </w:pPr>
    </w:p>
    <w:p w:rsidR="00E63996" w:rsidRDefault="00EE12AA">
      <w:pPr>
        <w:pStyle w:val="Standard"/>
        <w:spacing w:after="120"/>
      </w:pPr>
      <w:r>
        <w:rPr>
          <w:rFonts w:ascii="Times New Roman" w:hAnsi="Times New Roman"/>
          <w:b/>
          <w:color w:val="000000"/>
          <w:u w:val="single"/>
        </w:rPr>
        <w:t xml:space="preserve">Soirée service </w:t>
      </w:r>
      <w:r w:rsidR="00591E52">
        <w:rPr>
          <w:rFonts w:ascii="Times New Roman" w:hAnsi="Times New Roman"/>
          <w:b/>
          <w:color w:val="000000"/>
          <w:u w:val="single"/>
        </w:rPr>
        <w:t>-</w:t>
      </w:r>
      <w:r>
        <w:rPr>
          <w:rFonts w:ascii="Times New Roman" w:hAnsi="Times New Roman"/>
          <w:b/>
          <w:color w:val="000000"/>
          <w:u w:val="single"/>
        </w:rPr>
        <w:t xml:space="preserve">  Octobre 2014 : </w:t>
      </w:r>
      <w:r>
        <w:rPr>
          <w:rFonts w:ascii="Times New Roman" w:hAnsi="Times New Roman"/>
          <w:b/>
          <w:color w:val="000000"/>
          <w:u w:val="single"/>
        </w:rPr>
        <w:tab/>
      </w:r>
      <w:r>
        <w:rPr>
          <w:rFonts w:ascii="Times New Roman" w:hAnsi="Times New Roman"/>
          <w:i/>
          <w:color w:val="000000"/>
        </w:rPr>
        <w:t>Traiteur POMME D’AMOU</w:t>
      </w:r>
      <w:r w:rsidR="00261541">
        <w:rPr>
          <w:rFonts w:ascii="Times New Roman" w:hAnsi="Times New Roman"/>
          <w:i/>
          <w:color w:val="000000"/>
        </w:rPr>
        <w:t xml:space="preserve">R </w:t>
      </w:r>
    </w:p>
    <w:p w:rsidR="00E63996" w:rsidRDefault="00EE12AA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Times New Roman" w:hAnsi="Times New Roman"/>
          <w:color w:val="000000"/>
        </w:rPr>
        <w:t>Accueil des clients, travail en équipe</w:t>
      </w:r>
    </w:p>
    <w:p w:rsidR="00E63996" w:rsidRDefault="00EE12AA">
      <w:pPr>
        <w:pStyle w:val="Paragraphedeliste"/>
        <w:numPr>
          <w:ilvl w:val="0"/>
          <w:numId w:val="11"/>
        </w:numPr>
        <w:ind w:left="714" w:hanging="357"/>
      </w:pPr>
      <w:r>
        <w:rPr>
          <w:rFonts w:ascii="Times New Roman" w:hAnsi="Times New Roman" w:cs="Times New Roman"/>
          <w:sz w:val="22"/>
          <w:szCs w:val="22"/>
        </w:rPr>
        <w:t>Service aux tables avec présentation des menus</w:t>
      </w:r>
    </w:p>
    <w:p w:rsidR="00E63996" w:rsidRPr="00591E52" w:rsidRDefault="00EE12AA">
      <w:pPr>
        <w:pStyle w:val="Standard"/>
        <w:spacing w:after="120"/>
        <w:rPr>
          <w:lang w:val="en-US"/>
        </w:rPr>
      </w:pPr>
      <w:r w:rsidRPr="00591E52">
        <w:rPr>
          <w:rFonts w:ascii="Times New Roman" w:hAnsi="Times New Roman"/>
          <w:b/>
          <w:color w:val="000000"/>
          <w:u w:val="single"/>
          <w:lang w:val="en-US"/>
        </w:rPr>
        <w:t xml:space="preserve">Stage </w:t>
      </w:r>
      <w:r w:rsidR="00591E52" w:rsidRPr="00591E52">
        <w:rPr>
          <w:rFonts w:ascii="Times New Roman" w:hAnsi="Times New Roman"/>
          <w:b/>
          <w:color w:val="000000"/>
          <w:u w:val="single"/>
          <w:lang w:val="en-US"/>
        </w:rPr>
        <w:t>-</w:t>
      </w:r>
      <w:r w:rsidRPr="00591E52">
        <w:rPr>
          <w:rFonts w:ascii="Times New Roman" w:hAnsi="Times New Roman"/>
          <w:b/>
          <w:color w:val="000000"/>
          <w:u w:val="single"/>
          <w:lang w:val="en-US"/>
        </w:rPr>
        <w:t xml:space="preserve"> Juin </w:t>
      </w:r>
      <w:r w:rsidR="004E47F3" w:rsidRPr="00591E52">
        <w:rPr>
          <w:rFonts w:ascii="Times New Roman" w:hAnsi="Times New Roman"/>
          <w:b/>
          <w:color w:val="000000"/>
          <w:u w:val="single"/>
          <w:lang w:val="en-US"/>
        </w:rPr>
        <w:t>2013:</w:t>
      </w:r>
      <w:r w:rsidRPr="00591E52">
        <w:rPr>
          <w:rFonts w:ascii="Times New Roman" w:hAnsi="Times New Roman"/>
          <w:b/>
          <w:color w:val="000000"/>
          <w:u w:val="single"/>
          <w:lang w:val="en-US"/>
        </w:rPr>
        <w:t xml:space="preserve"> </w:t>
      </w:r>
      <w:r w:rsidRPr="00591E52">
        <w:rPr>
          <w:rFonts w:ascii="Times New Roman" w:hAnsi="Times New Roman"/>
          <w:b/>
          <w:color w:val="000000"/>
          <w:u w:val="single"/>
          <w:lang w:val="en-US"/>
        </w:rPr>
        <w:tab/>
      </w:r>
      <w:r w:rsidRPr="00591E52">
        <w:rPr>
          <w:rFonts w:ascii="Times New Roman" w:hAnsi="Times New Roman"/>
          <w:b/>
          <w:color w:val="000000"/>
          <w:u w:val="single"/>
          <w:lang w:val="en-US"/>
        </w:rPr>
        <w:tab/>
      </w:r>
      <w:r w:rsidRPr="00591E52">
        <w:rPr>
          <w:rFonts w:ascii="Times New Roman" w:hAnsi="Times New Roman"/>
          <w:b/>
          <w:color w:val="000000"/>
          <w:u w:val="single"/>
          <w:lang w:val="en-US"/>
        </w:rPr>
        <w:tab/>
      </w:r>
      <w:r w:rsidRPr="00591E52">
        <w:rPr>
          <w:rFonts w:ascii="Times New Roman" w:hAnsi="Times New Roman"/>
          <w:i/>
          <w:color w:val="000000"/>
          <w:lang w:val="en-US"/>
        </w:rPr>
        <w:t>FP STRATEGIE, Eckbolsheim</w:t>
      </w:r>
    </w:p>
    <w:p w:rsidR="00E63996" w:rsidRDefault="00EE12AA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</w:rPr>
      </w:pPr>
      <w:r w:rsidRPr="00591E52">
        <w:rPr>
          <w:rFonts w:ascii="Times New Roman" w:hAnsi="Times New Roman"/>
          <w:b/>
          <w:color w:val="000000"/>
        </w:rPr>
        <w:t>Travau</w:t>
      </w:r>
      <w:r w:rsidR="00744236" w:rsidRPr="00591E52">
        <w:rPr>
          <w:rFonts w:ascii="Times New Roman" w:hAnsi="Times New Roman"/>
          <w:b/>
          <w:color w:val="000000"/>
        </w:rPr>
        <w:t>x comptables</w:t>
      </w:r>
      <w:r w:rsidR="00744236">
        <w:rPr>
          <w:rFonts w:ascii="Times New Roman" w:hAnsi="Times New Roman"/>
          <w:color w:val="000000"/>
        </w:rPr>
        <w:t> : s</w:t>
      </w:r>
      <w:r>
        <w:rPr>
          <w:rFonts w:ascii="Times New Roman" w:hAnsi="Times New Roman"/>
          <w:color w:val="000000"/>
        </w:rPr>
        <w:t>aisie de factures d’achats et de ventes, d’extraits bancaires, lettrage</w:t>
      </w:r>
    </w:p>
    <w:p w:rsidR="00E63996" w:rsidRDefault="00744236">
      <w:pPr>
        <w:pStyle w:val="Standard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color w:val="000000"/>
        </w:rPr>
        <w:t>Travaux sociaux : s</w:t>
      </w:r>
      <w:r w:rsidR="00EE12AA">
        <w:rPr>
          <w:rFonts w:ascii="Times New Roman" w:hAnsi="Times New Roman"/>
          <w:color w:val="000000"/>
        </w:rPr>
        <w:t xml:space="preserve">ecrétariat, contact téléphonique, établissement </w:t>
      </w:r>
      <w:r w:rsidR="00591E52">
        <w:rPr>
          <w:rFonts w:ascii="Times New Roman" w:hAnsi="Times New Roman"/>
          <w:color w:val="000000"/>
        </w:rPr>
        <w:t>DPAE</w:t>
      </w:r>
    </w:p>
    <w:p w:rsidR="00E63996" w:rsidRDefault="0074423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Travaux fiscaux : d</w:t>
      </w:r>
      <w:r w:rsidR="00EE12AA">
        <w:rPr>
          <w:rFonts w:ascii="Times New Roman" w:hAnsi="Times New Roman" w:cs="Times New Roman"/>
          <w:sz w:val="22"/>
          <w:szCs w:val="22"/>
        </w:rPr>
        <w:t>éclaration de TVA</w:t>
      </w:r>
    </w:p>
    <w:p w:rsidR="00E63996" w:rsidRDefault="00EE12AA">
      <w:pPr>
        <w:pStyle w:val="Sous-sectionDate"/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Stage  </w:t>
      </w:r>
      <w:r w:rsidR="00591E5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-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Février 2012 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: 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ab/>
      </w:r>
      <w:r w:rsidR="00591E52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>______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FONCIA LOBSTEIM,  </w:t>
      </w:r>
      <w:r w:rsidR="0016242A">
        <w:rPr>
          <w:rFonts w:ascii="Times New Roman" w:hAnsi="Times New Roman" w:cs="Times New Roman"/>
          <w:i/>
          <w:color w:val="000000"/>
          <w:sz w:val="22"/>
          <w:szCs w:val="22"/>
        </w:rPr>
        <w:t>Strasbourg</w:t>
      </w:r>
    </w:p>
    <w:p w:rsidR="00E63996" w:rsidRDefault="00EE12AA">
      <w:pPr>
        <w:pStyle w:val="Standard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Saisie des relevés de comptes</w:t>
      </w:r>
    </w:p>
    <w:p w:rsidR="00E63996" w:rsidRDefault="00EE12A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Travaux relatifs aux relevés des dépenses générales et des comptes de charge</w:t>
      </w:r>
    </w:p>
    <w:p w:rsidR="00E63996" w:rsidRDefault="005B2615">
      <w:pPr>
        <w:pStyle w:val="Standard"/>
        <w:tabs>
          <w:tab w:val="left" w:pos="7785"/>
        </w:tabs>
        <w:spacing w:after="0" w:line="240" w:lineRule="auto"/>
      </w:pPr>
      <w:r>
        <w:rPr>
          <w:noProof/>
          <w:color w:val="000000"/>
          <w:lang w:eastAsia="fr-FR"/>
        </w:rPr>
        <mc:AlternateContent>
          <mc:Choice Requires="wps">
            <w:drawing>
              <wp:inline distT="0" distB="0" distL="0" distR="0">
                <wp:extent cx="2562225" cy="161925"/>
                <wp:effectExtent l="0" t="0" r="0" b="0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62225" cy="161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615" w:rsidRDefault="005B2615" w:rsidP="005B261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shadow/>
                                <w:color w:val="1F497D"/>
                                <w:sz w:val="36"/>
                                <w:szCs w:val="36"/>
                                <w14:shadow w14:blurRad="0" w14:dist="132715" w14:dir="4397274" w14:sx="100000" w14:sy="100000" w14:kx="0" w14:ky="0" w14:algn="tl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Compétences/Activités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201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5B2615" w:rsidRDefault="005B2615" w:rsidP="005B261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shadow/>
                          <w:color w:val="1F497D"/>
                          <w:sz w:val="36"/>
                          <w:szCs w:val="36"/>
                          <w14:shadow w14:blurRad="0" w14:dist="132715" w14:dir="4397274" w14:sx="100000" w14:sy="100000" w14:kx="0" w14:ky="0" w14:algn="tl">
                            <w14:srgbClr w14:val="B2B2B2">
                              <w14:alpha w14:val="20000"/>
                            </w14:srgbClr>
                          </w14:shadow>
                        </w:rPr>
                        <w:t>Compétences/Activités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3996" w:rsidRDefault="00EE12AA">
      <w:pPr>
        <w:pStyle w:val="Sansinterligne"/>
        <w:numPr>
          <w:ilvl w:val="0"/>
          <w:numId w:val="19"/>
        </w:numPr>
        <w:spacing w:line="360" w:lineRule="auto"/>
      </w:pPr>
      <w:r w:rsidRPr="005630A3">
        <w:rPr>
          <w:rFonts w:ascii="Times New Roman" w:hAnsi="Times New Roman"/>
          <w:b/>
        </w:rPr>
        <w:t>Langues 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Anglais</w:t>
      </w:r>
      <w:r w:rsidR="00744236">
        <w:rPr>
          <w:rFonts w:ascii="Times New Roman" w:hAnsi="Times New Roman"/>
        </w:rPr>
        <w:t xml:space="preserve"> </w:t>
      </w:r>
      <w:r w:rsidR="00935F60">
        <w:rPr>
          <w:rFonts w:ascii="Times New Roman" w:hAnsi="Times New Roman"/>
        </w:rPr>
        <w:t>(</w:t>
      </w:r>
      <w:r w:rsidR="00261541">
        <w:rPr>
          <w:rFonts w:ascii="Times New Roman" w:hAnsi="Times New Roman"/>
        </w:rPr>
        <w:t>intermédiaire</w:t>
      </w:r>
      <w:r w:rsidR="00935F60">
        <w:rPr>
          <w:rFonts w:ascii="Times New Roman" w:hAnsi="Times New Roman"/>
        </w:rPr>
        <w:t>)</w:t>
      </w:r>
      <w:r w:rsidR="005630A3">
        <w:rPr>
          <w:rFonts w:ascii="Times New Roman" w:hAnsi="Times New Roman"/>
        </w:rPr>
        <w:t>, B</w:t>
      </w:r>
      <w:r>
        <w:rPr>
          <w:rFonts w:ascii="Times New Roman" w:hAnsi="Times New Roman"/>
        </w:rPr>
        <w:t>erbère</w:t>
      </w:r>
    </w:p>
    <w:p w:rsidR="00E63996" w:rsidRPr="005630A3" w:rsidRDefault="00EE12AA">
      <w:pPr>
        <w:pStyle w:val="Sansinterligne"/>
        <w:numPr>
          <w:ilvl w:val="0"/>
          <w:numId w:val="13"/>
        </w:numPr>
        <w:spacing w:line="360" w:lineRule="auto"/>
      </w:pPr>
      <w:r w:rsidRPr="005630A3">
        <w:rPr>
          <w:rFonts w:ascii="Times New Roman" w:hAnsi="Times New Roman"/>
          <w:b/>
        </w:rPr>
        <w:t xml:space="preserve">Informatique : </w:t>
      </w:r>
      <w:r w:rsidRPr="005630A3">
        <w:rPr>
          <w:rFonts w:ascii="Times New Roman" w:hAnsi="Times New Roman"/>
          <w:b/>
        </w:rPr>
        <w:tab/>
      </w:r>
      <w:r w:rsidR="005630A3">
        <w:rPr>
          <w:rFonts w:ascii="Times New Roman" w:hAnsi="Times New Roman"/>
        </w:rPr>
        <w:tab/>
      </w:r>
      <w:r>
        <w:rPr>
          <w:rFonts w:ascii="Times New Roman" w:hAnsi="Times New Roman"/>
        </w:rPr>
        <w:t>Word, Excel, Access, Sage, Publipostage.</w:t>
      </w:r>
    </w:p>
    <w:p w:rsidR="00600A13" w:rsidRPr="000B298C" w:rsidRDefault="005630A3" w:rsidP="000B298C">
      <w:pPr>
        <w:pStyle w:val="Sansinterligne"/>
        <w:numPr>
          <w:ilvl w:val="0"/>
          <w:numId w:val="13"/>
        </w:numPr>
        <w:spacing w:line="360" w:lineRule="auto"/>
      </w:pPr>
      <w:r w:rsidRPr="005630A3">
        <w:rPr>
          <w:rFonts w:ascii="Times New Roman" w:hAnsi="Times New Roman"/>
          <w:b/>
        </w:rPr>
        <w:t>Qualités 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Goût des chiffres, sens du relationnel, </w:t>
      </w:r>
      <w:r w:rsidR="005331D1">
        <w:rPr>
          <w:rFonts w:ascii="Times New Roman" w:hAnsi="Times New Roman"/>
        </w:rPr>
        <w:t>persévérante</w:t>
      </w:r>
      <w:bookmarkStart w:id="0" w:name="_GoBack"/>
      <w:bookmarkEnd w:id="0"/>
    </w:p>
    <w:p w:rsidR="00E63996" w:rsidRDefault="00EE12AA">
      <w:pPr>
        <w:pStyle w:val="Sansinterligne"/>
        <w:numPr>
          <w:ilvl w:val="0"/>
          <w:numId w:val="13"/>
        </w:numPr>
        <w:spacing w:line="360" w:lineRule="auto"/>
      </w:pPr>
      <w:r w:rsidRPr="005630A3">
        <w:rPr>
          <w:rFonts w:ascii="Times New Roman" w:hAnsi="Times New Roman"/>
          <w:b/>
        </w:rPr>
        <w:t>Loisirs 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Course à pied, voyage, cinéma, babysitting.</w:t>
      </w:r>
    </w:p>
    <w:sectPr w:rsidR="00E63996" w:rsidSect="00744236">
      <w:pgSz w:w="11906" w:h="16838"/>
      <w:pgMar w:top="567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57" w:rsidRDefault="002F2957">
      <w:r>
        <w:separator/>
      </w:r>
    </w:p>
  </w:endnote>
  <w:endnote w:type="continuationSeparator" w:id="0">
    <w:p w:rsidR="002F2957" w:rsidRDefault="002F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57" w:rsidRDefault="002F2957">
      <w:r>
        <w:rPr>
          <w:color w:val="000000"/>
        </w:rPr>
        <w:separator/>
      </w:r>
    </w:p>
  </w:footnote>
  <w:footnote w:type="continuationSeparator" w:id="0">
    <w:p w:rsidR="002F2957" w:rsidRDefault="002F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7439"/>
    <w:multiLevelType w:val="multilevel"/>
    <w:tmpl w:val="EC0AD0BE"/>
    <w:styleLink w:val="WW8Num8"/>
    <w:lvl w:ilvl="0">
      <w:numFmt w:val="bullet"/>
      <w:lvlText w:val="-"/>
      <w:lvlJc w:val="left"/>
      <w:pPr>
        <w:ind w:left="2560" w:hanging="2163"/>
      </w:pPr>
      <w:rPr>
        <w:rFonts w:ascii="Arial" w:eastAsia="Times New Roman" w:hAnsi="Arial" w:cs="Arial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">
    <w:nsid w:val="0EBC728C"/>
    <w:multiLevelType w:val="multilevel"/>
    <w:tmpl w:val="7EF4E510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8AC4738"/>
    <w:multiLevelType w:val="multilevel"/>
    <w:tmpl w:val="D21AB96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215A2416"/>
    <w:multiLevelType w:val="multilevel"/>
    <w:tmpl w:val="37FE8628"/>
    <w:styleLink w:val="WW8Num1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>
    <w:nsid w:val="2FE64E0C"/>
    <w:multiLevelType w:val="multilevel"/>
    <w:tmpl w:val="E8629A88"/>
    <w:styleLink w:val="WW8Num10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>
    <w:nsid w:val="3F143583"/>
    <w:multiLevelType w:val="multilevel"/>
    <w:tmpl w:val="500E7ECE"/>
    <w:styleLink w:val="WW8Num3"/>
    <w:lvl w:ilvl="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48FE789B"/>
    <w:multiLevelType w:val="multilevel"/>
    <w:tmpl w:val="27622CA0"/>
    <w:styleLink w:val="WW8Num13"/>
    <w:lvl w:ilvl="0">
      <w:numFmt w:val="bullet"/>
      <w:lvlText w:val=""/>
      <w:lvlJc w:val="center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525601B4"/>
    <w:multiLevelType w:val="multilevel"/>
    <w:tmpl w:val="FF4A5176"/>
    <w:styleLink w:val="WW8Num2"/>
    <w:lvl w:ilvl="0">
      <w:numFmt w:val="bullet"/>
      <w:lvlText w:val=""/>
      <w:lvlJc w:val="center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53467762"/>
    <w:multiLevelType w:val="multilevel"/>
    <w:tmpl w:val="9AE48F70"/>
    <w:styleLink w:val="WW8Num9"/>
    <w:lvl w:ilvl="0">
      <w:numFmt w:val="bullet"/>
      <w:lvlText w:val=""/>
      <w:lvlJc w:val="center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604877DE"/>
    <w:multiLevelType w:val="multilevel"/>
    <w:tmpl w:val="B7582E46"/>
    <w:styleLink w:val="WW8Num1"/>
    <w:lvl w:ilvl="0">
      <w:numFmt w:val="bullet"/>
      <w:pStyle w:val="Listepuces"/>
      <w:lvlText w:val=""/>
      <w:lvlJc w:val="left"/>
      <w:pPr>
        <w:ind w:left="360" w:hanging="360"/>
      </w:pPr>
      <w:rPr>
        <w:rFonts w:ascii="Wingdings 3" w:hAnsi="Wingdings 3" w:cs="Wingdings 3"/>
        <w:caps w:val="0"/>
        <w:smallCaps w:val="0"/>
        <w:strike w:val="0"/>
        <w:dstrike w:val="0"/>
        <w:vanish w:val="0"/>
        <w:color w:val="628BAD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0D509B3"/>
    <w:multiLevelType w:val="multilevel"/>
    <w:tmpl w:val="9594E764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1">
    <w:nsid w:val="626925FA"/>
    <w:multiLevelType w:val="multilevel"/>
    <w:tmpl w:val="673250E4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64BF43CD"/>
    <w:multiLevelType w:val="multilevel"/>
    <w:tmpl w:val="BCEE9282"/>
    <w:styleLink w:val="WW8Num5"/>
    <w:lvl w:ilvl="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nsid w:val="687A5724"/>
    <w:multiLevelType w:val="multilevel"/>
    <w:tmpl w:val="8FBCB142"/>
    <w:styleLink w:val="WW8Num11"/>
    <w:lvl w:ilvl="0">
      <w:numFmt w:val="bullet"/>
      <w:lvlText w:val=""/>
      <w:lvlJc w:val="center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>
    <w:nsid w:val="732938E5"/>
    <w:multiLevelType w:val="hybridMultilevel"/>
    <w:tmpl w:val="E8968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E021E"/>
    <w:multiLevelType w:val="multilevel"/>
    <w:tmpl w:val="F472512A"/>
    <w:styleLink w:val="WW8Num6"/>
    <w:lvl w:ilvl="0">
      <w:numFmt w:val="bullet"/>
      <w:lvlText w:val=""/>
      <w:lvlJc w:val="center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2"/>
  </w:num>
  <w:num w:numId="6">
    <w:abstractNumId w:val="1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13"/>
  </w:num>
  <w:num w:numId="12">
    <w:abstractNumId w:val="11"/>
  </w:num>
  <w:num w:numId="13">
    <w:abstractNumId w:val="6"/>
  </w:num>
  <w:num w:numId="14">
    <w:abstractNumId w:val="3"/>
  </w:num>
  <w:num w:numId="15">
    <w:abstractNumId w:val="7"/>
  </w:num>
  <w:num w:numId="16">
    <w:abstractNumId w:val="13"/>
  </w:num>
  <w:num w:numId="17">
    <w:abstractNumId w:val="10"/>
  </w:num>
  <w:num w:numId="18">
    <w:abstractNumId w:val="8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96"/>
    <w:rsid w:val="0001567E"/>
    <w:rsid w:val="000228BC"/>
    <w:rsid w:val="000B298C"/>
    <w:rsid w:val="00113752"/>
    <w:rsid w:val="00147F9D"/>
    <w:rsid w:val="0016242A"/>
    <w:rsid w:val="0024148D"/>
    <w:rsid w:val="00251C91"/>
    <w:rsid w:val="00261541"/>
    <w:rsid w:val="002F2957"/>
    <w:rsid w:val="00385249"/>
    <w:rsid w:val="00423BE6"/>
    <w:rsid w:val="004A12F9"/>
    <w:rsid w:val="004E47F3"/>
    <w:rsid w:val="0051717E"/>
    <w:rsid w:val="005331D1"/>
    <w:rsid w:val="005630A3"/>
    <w:rsid w:val="00580447"/>
    <w:rsid w:val="00591E52"/>
    <w:rsid w:val="005B2615"/>
    <w:rsid w:val="005E23E6"/>
    <w:rsid w:val="00600A13"/>
    <w:rsid w:val="006E535E"/>
    <w:rsid w:val="00744236"/>
    <w:rsid w:val="007E6010"/>
    <w:rsid w:val="00810222"/>
    <w:rsid w:val="008D2198"/>
    <w:rsid w:val="00927F32"/>
    <w:rsid w:val="00935F60"/>
    <w:rsid w:val="00943BA5"/>
    <w:rsid w:val="009A4233"/>
    <w:rsid w:val="00A84C75"/>
    <w:rsid w:val="00BB176C"/>
    <w:rsid w:val="00BC635F"/>
    <w:rsid w:val="00C649CD"/>
    <w:rsid w:val="00D85CFB"/>
    <w:rsid w:val="00D9591E"/>
    <w:rsid w:val="00DA2625"/>
    <w:rsid w:val="00DC3F02"/>
    <w:rsid w:val="00E63996"/>
    <w:rsid w:val="00EA0483"/>
    <w:rsid w:val="00EE12AA"/>
    <w:rsid w:val="00F77EF9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FD763-44D2-4EBB-83FA-2C50C9D9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Section">
    <w:name w:val="Section"/>
    <w:basedOn w:val="Standard"/>
    <w:next w:val="Standard"/>
    <w:pPr>
      <w:spacing w:after="120" w:line="240" w:lineRule="auto"/>
    </w:pPr>
    <w:rPr>
      <w:rFonts w:ascii="Bookman Old Style" w:eastAsia="Times New Roman" w:hAnsi="Bookman Old Style" w:cs="Bookman Old Style"/>
      <w:b/>
      <w:bCs/>
      <w:color w:val="9FB8CD"/>
      <w:sz w:val="24"/>
      <w:szCs w:val="24"/>
      <w:lang w:eastAsia="ja-JP"/>
    </w:r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Nom">
    <w:name w:val="Nom"/>
    <w:basedOn w:val="Sansinterligne"/>
    <w:pPr>
      <w:jc w:val="right"/>
    </w:pPr>
    <w:rPr>
      <w:rFonts w:ascii="Bookman Old Style" w:eastAsia="Times New Roman" w:hAnsi="Bookman Old Style" w:cs="Bookman Old Style"/>
      <w:color w:val="525A7D"/>
      <w:sz w:val="40"/>
      <w:szCs w:val="40"/>
      <w:lang w:eastAsia="fr-FR"/>
    </w:rPr>
  </w:style>
  <w:style w:type="paragraph" w:customStyle="1" w:styleId="Sous-section">
    <w:name w:val="Sous-section"/>
    <w:basedOn w:val="Standard"/>
    <w:pPr>
      <w:spacing w:before="40" w:after="80" w:line="240" w:lineRule="auto"/>
    </w:pPr>
    <w:rPr>
      <w:rFonts w:ascii="Bookman Old Style" w:eastAsia="Times New Roman" w:hAnsi="Bookman Old Style" w:cs="Bookman Old Style"/>
      <w:b/>
      <w:bCs/>
      <w:color w:val="727CA3"/>
      <w:sz w:val="18"/>
      <w:szCs w:val="18"/>
      <w:lang w:eastAsia="ja-JP"/>
    </w:rPr>
  </w:style>
  <w:style w:type="paragraph" w:customStyle="1" w:styleId="Sous-sectionDate">
    <w:name w:val="Sous-section Date"/>
    <w:basedOn w:val="Section"/>
    <w:rPr>
      <w:b w:val="0"/>
      <w:bCs w:val="0"/>
      <w:color w:val="727CA3"/>
      <w:sz w:val="18"/>
      <w:szCs w:val="18"/>
    </w:rPr>
  </w:style>
  <w:style w:type="paragraph" w:styleId="Paragraphedeliste">
    <w:name w:val="List Paragraph"/>
    <w:basedOn w:val="Standard"/>
    <w:pPr>
      <w:ind w:left="720"/>
    </w:pPr>
    <w:rPr>
      <w:rFonts w:ascii="Gill Sans MT" w:eastAsia="Times New Roman" w:hAnsi="Gill Sans MT" w:cs="Gill Sans MT"/>
      <w:color w:val="000000"/>
      <w:sz w:val="20"/>
      <w:szCs w:val="20"/>
      <w:lang w:eastAsia="ja-JP"/>
    </w:rPr>
  </w:style>
  <w:style w:type="paragraph" w:styleId="Listepuces">
    <w:name w:val="List Bullet"/>
    <w:basedOn w:val="Standard"/>
    <w:pPr>
      <w:numPr>
        <w:numId w:val="1"/>
      </w:numPr>
      <w:spacing w:after="120"/>
    </w:pPr>
    <w:rPr>
      <w:rFonts w:ascii="Gill Sans MT" w:eastAsia="Times New Roman" w:hAnsi="Gill Sans MT" w:cs="Gill Sans MT"/>
      <w:color w:val="000000"/>
      <w:sz w:val="20"/>
      <w:szCs w:val="20"/>
      <w:lang w:eastAsia="ja-JP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  <w:rPr>
      <w:rFonts w:ascii="Wingdings 3" w:eastAsia="Wingdings 3" w:hAnsi="Wingdings 3" w:cs="Wingdings 3"/>
      <w:caps w:val="0"/>
      <w:smallCaps w:val="0"/>
      <w:strike w:val="0"/>
      <w:dstrike w:val="0"/>
      <w:vanish w:val="0"/>
      <w:color w:val="628BAD"/>
      <w:position w:val="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eastAsia="Symbol" w:hAnsi="Symbol" w:cs="Symbol"/>
      <w:color w:val="00000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Gill Sans MT" w:eastAsia="Times New Roman" w:hAnsi="Gill Sans MT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Gill Sans MT" w:eastAsia="Times New Roman" w:hAnsi="Gill Sans MT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Calibri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  <w:color w:val="000000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  <w:sz w:val="22"/>
      <w:szCs w:val="22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Textesection">
    <w:name w:val="Texte section"/>
    <w:rPr>
      <w:rFonts w:ascii="Bookman Old Style" w:eastAsia="Times New Roman" w:hAnsi="Bookman Old Style" w:cs="Times New Roman"/>
      <w:b/>
      <w:bCs/>
      <w:color w:val="9FB8CD"/>
      <w:sz w:val="24"/>
      <w:szCs w:val="24"/>
      <w:lang w:eastAsia="ja-JP"/>
    </w:rPr>
  </w:style>
  <w:style w:type="character" w:customStyle="1" w:styleId="Internetlink">
    <w:name w:val="Internet link"/>
    <w:rPr>
      <w:color w:val="B292CA"/>
      <w:u w:val="single"/>
    </w:rPr>
  </w:style>
  <w:style w:type="character" w:customStyle="1" w:styleId="Textenom">
    <w:name w:val="Texte nom"/>
    <w:rPr>
      <w:rFonts w:ascii="Bookman Old Style" w:eastAsia="Times New Roman" w:hAnsi="Bookman Old Style" w:cs="Times New Roman"/>
      <w:color w:val="525A7D"/>
      <w:sz w:val="40"/>
      <w:szCs w:val="40"/>
      <w:lang w:val="fr-FR" w:eastAsia="fr-FR"/>
    </w:rPr>
  </w:style>
  <w:style w:type="character" w:customStyle="1" w:styleId="Textesous-section">
    <w:name w:val="Texte sous-section"/>
    <w:rPr>
      <w:rFonts w:ascii="Bookman Old Style" w:eastAsia="Times New Roman" w:hAnsi="Bookman Old Style" w:cs="Times New Roman"/>
      <w:b/>
      <w:bCs/>
      <w:color w:val="727CA3"/>
      <w:sz w:val="18"/>
      <w:szCs w:val="18"/>
      <w:lang w:eastAsia="ja-JP"/>
    </w:rPr>
  </w:style>
  <w:style w:type="character" w:customStyle="1" w:styleId="Textesous-sectionDate">
    <w:name w:val="Texte sous-section Date"/>
    <w:rPr>
      <w:rFonts w:ascii="Bookman Old Style" w:eastAsia="Times New Roman" w:hAnsi="Bookman Old Style" w:cs="Bookman Old Style"/>
      <w:color w:val="727CA3"/>
      <w:sz w:val="18"/>
      <w:szCs w:val="18"/>
      <w:lang w:eastAsia="ja-JP"/>
    </w:rPr>
  </w:style>
  <w:style w:type="character" w:customStyle="1" w:styleId="TextedebullesCar">
    <w:name w:val="Texte de bulles Car"/>
    <w:rPr>
      <w:rFonts w:ascii="Segoe UI" w:eastAsia="Segoe UI" w:hAnsi="Segoe UI" w:cs="Segoe UI"/>
      <w:sz w:val="18"/>
      <w:szCs w:val="18"/>
    </w:rPr>
  </w:style>
  <w:style w:type="character" w:customStyle="1" w:styleId="BulletSymbols">
    <w:name w:val="Bullet Symbols"/>
    <w:rPr>
      <w:rFonts w:ascii="Times New Roman" w:eastAsia="OpenSymbol" w:hAnsi="Times New Roman" w:cs="OpenSymbol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character" w:styleId="Lienhypertexte">
    <w:name w:val="Hyperlink"/>
    <w:basedOn w:val="Policepardfaut"/>
    <w:uiPriority w:val="99"/>
    <w:semiHidden/>
    <w:unhideWhenUsed/>
    <w:rsid w:val="009A42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261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roukarim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Tiffanie TshèkSa</cp:lastModifiedBy>
  <cp:revision>4</cp:revision>
  <cp:lastPrinted>2014-12-11T17:47:00Z</cp:lastPrinted>
  <dcterms:created xsi:type="dcterms:W3CDTF">2015-03-02T20:21:00Z</dcterms:created>
  <dcterms:modified xsi:type="dcterms:W3CDTF">2015-03-30T18:30:00Z</dcterms:modified>
</cp:coreProperties>
</file>