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96" w:rsidRPr="00BE7696" w:rsidRDefault="00BE7696" w:rsidP="00BE7696">
      <w:pPr>
        <w:pStyle w:val="Default"/>
        <w:rPr>
          <w:b/>
          <w:bCs/>
          <w:sz w:val="20"/>
          <w:szCs w:val="20"/>
        </w:rPr>
      </w:pPr>
      <w:r w:rsidRPr="00BE7696">
        <w:rPr>
          <w:b/>
          <w:bCs/>
          <w:sz w:val="20"/>
          <w:szCs w:val="20"/>
        </w:rPr>
        <w:t xml:space="preserve">Mlle BANDEHOLA Morangel </w:t>
      </w:r>
    </w:p>
    <w:p w:rsidR="00BE7696" w:rsidRPr="00BE7696" w:rsidRDefault="00BE7696" w:rsidP="00BE7696">
      <w:pPr>
        <w:pStyle w:val="Default"/>
        <w:rPr>
          <w:b/>
          <w:bCs/>
          <w:sz w:val="20"/>
          <w:szCs w:val="20"/>
        </w:rPr>
      </w:pPr>
      <w:r w:rsidRPr="00BE7696">
        <w:rPr>
          <w:b/>
          <w:bCs/>
          <w:sz w:val="20"/>
          <w:szCs w:val="20"/>
        </w:rPr>
        <w:t xml:space="preserve">52 allée parc le nôtre </w:t>
      </w:r>
    </w:p>
    <w:p w:rsidR="00BE7696" w:rsidRPr="00BE7696" w:rsidRDefault="00BE7696" w:rsidP="00BE7696">
      <w:pPr>
        <w:pStyle w:val="Default"/>
        <w:rPr>
          <w:b/>
          <w:bCs/>
          <w:sz w:val="20"/>
          <w:szCs w:val="20"/>
        </w:rPr>
      </w:pPr>
      <w:r w:rsidRPr="00BE7696">
        <w:rPr>
          <w:b/>
          <w:bCs/>
          <w:sz w:val="20"/>
          <w:szCs w:val="20"/>
        </w:rPr>
        <w:t xml:space="preserve">Appartement 854 </w:t>
      </w:r>
    </w:p>
    <w:p w:rsidR="00BE7696" w:rsidRPr="00BE7696" w:rsidRDefault="00BE7696" w:rsidP="00BE7696">
      <w:pPr>
        <w:pStyle w:val="Default"/>
        <w:rPr>
          <w:b/>
          <w:bCs/>
          <w:sz w:val="20"/>
          <w:szCs w:val="20"/>
        </w:rPr>
      </w:pPr>
      <w:r w:rsidRPr="00BE7696">
        <w:rPr>
          <w:b/>
          <w:bCs/>
          <w:sz w:val="20"/>
          <w:szCs w:val="20"/>
        </w:rPr>
        <w:t xml:space="preserve">95310 Saint-Ouen l’aumône </w:t>
      </w:r>
    </w:p>
    <w:p w:rsidR="00BE7696" w:rsidRPr="00BE7696" w:rsidRDefault="00BE7696" w:rsidP="00BE7696">
      <w:pPr>
        <w:pStyle w:val="Default"/>
        <w:rPr>
          <w:b/>
          <w:bCs/>
          <w:sz w:val="20"/>
          <w:szCs w:val="20"/>
        </w:rPr>
      </w:pPr>
      <w:r w:rsidRPr="00BE7696">
        <w:rPr>
          <w:b/>
          <w:bCs/>
          <w:sz w:val="20"/>
          <w:szCs w:val="20"/>
        </w:rPr>
        <w:t xml:space="preserve">Tel : 06.67.67.37.70 </w:t>
      </w:r>
    </w:p>
    <w:p w:rsidR="00BE7696" w:rsidRPr="00BE7696" w:rsidRDefault="00B603B2" w:rsidP="00BE7696">
      <w:pPr>
        <w:pStyle w:val="Default"/>
        <w:rPr>
          <w:b/>
          <w:bCs/>
          <w:sz w:val="20"/>
          <w:szCs w:val="20"/>
        </w:rPr>
      </w:pPr>
      <w:hyperlink r:id="rId6" w:history="1">
        <w:r w:rsidR="00BE7696" w:rsidRPr="00BE7696">
          <w:rPr>
            <w:rStyle w:val="Lienhypertexte"/>
            <w:b/>
            <w:bCs/>
            <w:sz w:val="20"/>
            <w:szCs w:val="20"/>
          </w:rPr>
          <w:t>Bandehola.morangel@laposte.net</w:t>
        </w:r>
      </w:hyperlink>
    </w:p>
    <w:p w:rsidR="00BE7696" w:rsidRDefault="00BE7696" w:rsidP="00E10AC4">
      <w:pPr>
        <w:pStyle w:val="Default"/>
        <w:rPr>
          <w:b/>
          <w:bCs/>
          <w:color w:val="auto"/>
          <w:sz w:val="20"/>
          <w:szCs w:val="20"/>
        </w:rPr>
      </w:pPr>
    </w:p>
    <w:p w:rsidR="00BE7696" w:rsidRDefault="00BE7696" w:rsidP="00E10AC4">
      <w:pPr>
        <w:pStyle w:val="Default"/>
        <w:rPr>
          <w:b/>
          <w:bCs/>
          <w:color w:val="auto"/>
          <w:sz w:val="20"/>
          <w:szCs w:val="20"/>
        </w:rPr>
      </w:pPr>
    </w:p>
    <w:p w:rsidR="00BE7696" w:rsidRDefault="00BE7696" w:rsidP="00E10AC4">
      <w:pPr>
        <w:pStyle w:val="Default"/>
        <w:rPr>
          <w:color w:val="auto"/>
          <w:sz w:val="20"/>
          <w:szCs w:val="20"/>
        </w:rPr>
      </w:pPr>
    </w:p>
    <w:p w:rsidR="00692B07" w:rsidRDefault="00686B12" w:rsidP="00692B07">
      <w:pPr>
        <w:pStyle w:val="Default"/>
        <w:ind w:left="212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FD570" wp14:editId="76AC0625">
                <wp:simplePos x="0" y="0"/>
                <wp:positionH relativeFrom="column">
                  <wp:posOffset>-549275</wp:posOffset>
                </wp:positionH>
                <wp:positionV relativeFrom="paragraph">
                  <wp:posOffset>135890</wp:posOffset>
                </wp:positionV>
                <wp:extent cx="1676400" cy="6964680"/>
                <wp:effectExtent l="0" t="0" r="19050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96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B12" w:rsidRPr="00686B12" w:rsidRDefault="00686B12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D753D" w:rsidRDefault="00AD753D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D753D" w:rsidRDefault="00AD753D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D753D" w:rsidRDefault="00AD753D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D753D" w:rsidRDefault="00AD753D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686B12" w:rsidRPr="00686B12" w:rsidRDefault="00686B12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86B1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Compétences informatiques</w:t>
                            </w:r>
                          </w:p>
                          <w:p w:rsidR="00686B12" w:rsidRPr="00686B12" w:rsidRDefault="00686B12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86B1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Word</w:t>
                            </w:r>
                          </w:p>
                          <w:p w:rsidR="00686B12" w:rsidRPr="00686B12" w:rsidRDefault="00686B12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86B1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Power point</w:t>
                            </w:r>
                          </w:p>
                          <w:p w:rsidR="00686B12" w:rsidRPr="00686B12" w:rsidRDefault="00686B12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86B1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Excel</w:t>
                            </w:r>
                          </w:p>
                          <w:p w:rsidR="00686B12" w:rsidRDefault="00686B12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686B12" w:rsidRPr="00686B12" w:rsidRDefault="00686B12" w:rsidP="00674D1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86B1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Langue</w:t>
                            </w:r>
                          </w:p>
                          <w:p w:rsidR="00686B12" w:rsidRDefault="00686B12" w:rsidP="00674D1B">
                            <w:pPr>
                              <w:widowControl w:val="0"/>
                              <w:shd w:val="clear" w:color="auto" w:fill="F2F2F2" w:themeFill="background1" w:themeFillShade="F2"/>
                              <w:suppressAutoHyphens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  <w:t>Anglais niveau intermédiaire</w:t>
                            </w:r>
                          </w:p>
                          <w:p w:rsidR="00686B12" w:rsidRPr="00686B12" w:rsidRDefault="00686B12" w:rsidP="00674D1B">
                            <w:pPr>
                              <w:widowControl w:val="0"/>
                              <w:shd w:val="clear" w:color="auto" w:fill="F2F2F2" w:themeFill="background1" w:themeFillShade="F2"/>
                              <w:suppressAutoHyphens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</w:pPr>
                          </w:p>
                          <w:p w:rsidR="00686B12" w:rsidRDefault="00686B12" w:rsidP="00674D1B">
                            <w:pPr>
                              <w:widowControl w:val="0"/>
                              <w:shd w:val="clear" w:color="auto" w:fill="F2F2F2" w:themeFill="background1" w:themeFillShade="F2"/>
                              <w:suppressAutoHyphens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  <w:t>Espagnol niveau intermédiaire</w:t>
                            </w:r>
                          </w:p>
                          <w:p w:rsidR="00B55F20" w:rsidRDefault="00B55F20" w:rsidP="00674D1B">
                            <w:pPr>
                              <w:widowControl w:val="0"/>
                              <w:shd w:val="clear" w:color="auto" w:fill="F2F2F2" w:themeFill="background1" w:themeFillShade="F2"/>
                              <w:suppressAutoHyphens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</w:pPr>
                          </w:p>
                          <w:p w:rsidR="00B55F20" w:rsidRDefault="00B55F20" w:rsidP="00674D1B">
                            <w:pPr>
                              <w:widowControl w:val="0"/>
                              <w:shd w:val="clear" w:color="auto" w:fill="F2F2F2" w:themeFill="background1" w:themeFillShade="F2"/>
                              <w:suppressAutoHyphens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</w:pPr>
                          </w:p>
                          <w:p w:rsidR="00B55F20" w:rsidRDefault="00B55F20" w:rsidP="00674D1B">
                            <w:pPr>
                              <w:widowControl w:val="0"/>
                              <w:shd w:val="clear" w:color="auto" w:fill="F2F2F2" w:themeFill="background1" w:themeFillShade="F2"/>
                              <w:suppressAutoHyphens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</w:pPr>
                          </w:p>
                          <w:p w:rsidR="00686B12" w:rsidRPr="00686B12" w:rsidRDefault="00686B12" w:rsidP="00674D1B">
                            <w:pPr>
                              <w:widowControl w:val="0"/>
                              <w:shd w:val="clear" w:color="auto" w:fill="F2F2F2" w:themeFill="background1" w:themeFillShade="F2"/>
                              <w:suppressAutoHyphens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"/>
                                <w:sz w:val="18"/>
                                <w:szCs w:val="18"/>
                                <w:lang w:bidi="en-US"/>
                              </w:rPr>
                            </w:pPr>
                          </w:p>
                          <w:p w:rsidR="00B55F20" w:rsidRPr="00B55F20" w:rsidRDefault="00B55F20" w:rsidP="00B55F20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55F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Centre d’intérêts</w:t>
                            </w:r>
                          </w:p>
                          <w:p w:rsidR="00B55F20" w:rsidRPr="00B55F20" w:rsidRDefault="00B55F20" w:rsidP="00B55F20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55F2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Mode : création</w:t>
                            </w:r>
                          </w:p>
                          <w:p w:rsidR="00686B12" w:rsidRPr="00686B12" w:rsidRDefault="00686B12" w:rsidP="00674D1B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3.25pt;margin-top:10.7pt;width:132pt;height:5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" fillcolor="white [3201]" strokeweight=".5pt">
                <v:textbox>
                  <w:txbxContent>
                    <w:p w:rsidR="00686B12" w:rsidRPr="00686B12" w:rsidRDefault="00686B12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AD753D" w:rsidRDefault="00AD753D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AD753D" w:rsidRDefault="00AD753D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AD753D" w:rsidRDefault="00AD753D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AD753D" w:rsidRDefault="00AD753D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686B12" w:rsidRPr="00686B12" w:rsidRDefault="00686B12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86B1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Compétences informatiques</w:t>
                      </w:r>
                    </w:p>
                    <w:p w:rsidR="00686B12" w:rsidRPr="00686B12" w:rsidRDefault="00686B12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86B1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Word</w:t>
                      </w:r>
                    </w:p>
                    <w:p w:rsidR="00686B12" w:rsidRPr="00686B12" w:rsidRDefault="00686B12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86B1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Power point</w:t>
                      </w:r>
                    </w:p>
                    <w:p w:rsidR="00686B12" w:rsidRPr="00686B12" w:rsidRDefault="00686B12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86B1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Excel</w:t>
                      </w:r>
                    </w:p>
                    <w:p w:rsidR="00686B12" w:rsidRDefault="00686B12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  <w:p w:rsidR="00686B12" w:rsidRPr="00686B12" w:rsidRDefault="00686B12" w:rsidP="00674D1B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86B1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Langue</w:t>
                      </w:r>
                    </w:p>
                    <w:p w:rsidR="00686B12" w:rsidRDefault="00686B12" w:rsidP="00674D1B">
                      <w:pPr>
                        <w:widowControl w:val="0"/>
                        <w:shd w:val="clear" w:color="auto" w:fill="F2F2F2" w:themeFill="background1" w:themeFillShade="F2"/>
                        <w:suppressAutoHyphens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  <w:t>Anglais niveau intermédiaire</w:t>
                      </w:r>
                    </w:p>
                    <w:p w:rsidR="00686B12" w:rsidRPr="00686B12" w:rsidRDefault="00686B12" w:rsidP="00674D1B">
                      <w:pPr>
                        <w:widowControl w:val="0"/>
                        <w:shd w:val="clear" w:color="auto" w:fill="F2F2F2" w:themeFill="background1" w:themeFillShade="F2"/>
                        <w:suppressAutoHyphens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</w:pPr>
                    </w:p>
                    <w:p w:rsidR="00686B12" w:rsidRDefault="00686B12" w:rsidP="00674D1B">
                      <w:pPr>
                        <w:widowControl w:val="0"/>
                        <w:shd w:val="clear" w:color="auto" w:fill="F2F2F2" w:themeFill="background1" w:themeFillShade="F2"/>
                        <w:suppressAutoHyphens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  <w:t>Espagnol niveau intermédiaire</w:t>
                      </w:r>
                    </w:p>
                    <w:p w:rsidR="00B55F20" w:rsidRDefault="00B55F20" w:rsidP="00674D1B">
                      <w:pPr>
                        <w:widowControl w:val="0"/>
                        <w:shd w:val="clear" w:color="auto" w:fill="F2F2F2" w:themeFill="background1" w:themeFillShade="F2"/>
                        <w:suppressAutoHyphens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</w:pPr>
                    </w:p>
                    <w:p w:rsidR="00B55F20" w:rsidRDefault="00B55F20" w:rsidP="00674D1B">
                      <w:pPr>
                        <w:widowControl w:val="0"/>
                        <w:shd w:val="clear" w:color="auto" w:fill="F2F2F2" w:themeFill="background1" w:themeFillShade="F2"/>
                        <w:suppressAutoHyphens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</w:pPr>
                    </w:p>
                    <w:p w:rsidR="00B55F20" w:rsidRDefault="00B55F20" w:rsidP="00674D1B">
                      <w:pPr>
                        <w:widowControl w:val="0"/>
                        <w:shd w:val="clear" w:color="auto" w:fill="F2F2F2" w:themeFill="background1" w:themeFillShade="F2"/>
                        <w:suppressAutoHyphens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</w:pPr>
                    </w:p>
                    <w:p w:rsidR="00686B12" w:rsidRPr="00686B12" w:rsidRDefault="00686B12" w:rsidP="00674D1B">
                      <w:pPr>
                        <w:widowControl w:val="0"/>
                        <w:shd w:val="clear" w:color="auto" w:fill="F2F2F2" w:themeFill="background1" w:themeFillShade="F2"/>
                        <w:suppressAutoHyphens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3"/>
                          <w:sz w:val="18"/>
                          <w:szCs w:val="18"/>
                          <w:lang w:bidi="en-US"/>
                        </w:rPr>
                      </w:pPr>
                    </w:p>
                    <w:p w:rsidR="00B55F20" w:rsidRPr="00B55F20" w:rsidRDefault="00B55F20" w:rsidP="00B55F20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 w:rsidRPr="00B55F2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Centre d’intérêts</w:t>
                      </w:r>
                    </w:p>
                    <w:p w:rsidR="00B55F20" w:rsidRPr="00B55F20" w:rsidRDefault="00B55F20" w:rsidP="00B55F20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55F2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Mode : création</w:t>
                      </w:r>
                    </w:p>
                    <w:p w:rsidR="00686B12" w:rsidRPr="00686B12" w:rsidRDefault="00686B12" w:rsidP="00674D1B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0AC4">
        <w:tab/>
      </w:r>
    </w:p>
    <w:p w:rsidR="00E10AC4" w:rsidRPr="00692B07" w:rsidRDefault="00E10AC4" w:rsidP="00692B07">
      <w:pPr>
        <w:pStyle w:val="Default"/>
        <w:ind w:left="2124"/>
        <w:jc w:val="both"/>
        <w:rPr>
          <w:u w:val="single"/>
        </w:rPr>
      </w:pPr>
      <w:r w:rsidRPr="00692B07">
        <w:rPr>
          <w:b/>
          <w:bCs/>
          <w:color w:val="auto"/>
          <w:sz w:val="23"/>
          <w:szCs w:val="23"/>
          <w:u w:val="single"/>
        </w:rPr>
        <w:t xml:space="preserve">Expériences professionnelles </w:t>
      </w:r>
    </w:p>
    <w:p w:rsidR="00E10AC4" w:rsidRPr="004005A7" w:rsidRDefault="00E10AC4" w:rsidP="00E10AC4">
      <w:pPr>
        <w:pStyle w:val="Default"/>
        <w:ind w:left="2124"/>
        <w:jc w:val="both"/>
        <w:rPr>
          <w:b/>
          <w:bCs/>
          <w:color w:val="auto"/>
          <w:sz w:val="20"/>
          <w:szCs w:val="20"/>
        </w:rPr>
      </w:pPr>
    </w:p>
    <w:p w:rsidR="00E10AC4" w:rsidRPr="008825BB" w:rsidRDefault="004C13CF" w:rsidP="00E10AC4">
      <w:pPr>
        <w:pStyle w:val="Default"/>
        <w:ind w:left="2124"/>
        <w:jc w:val="both"/>
        <w:rPr>
          <w:b/>
          <w:bCs/>
          <w:color w:val="auto"/>
          <w:sz w:val="20"/>
          <w:szCs w:val="20"/>
          <w:u w:val="single"/>
        </w:rPr>
      </w:pPr>
      <w:r w:rsidRPr="00692B07">
        <w:rPr>
          <w:b/>
          <w:bCs/>
          <w:color w:val="auto"/>
          <w:sz w:val="20"/>
          <w:szCs w:val="20"/>
          <w:u w:val="single"/>
        </w:rPr>
        <w:t>03/11</w:t>
      </w:r>
      <w:r w:rsidR="00E10AC4" w:rsidRPr="00692B07">
        <w:rPr>
          <w:b/>
          <w:bCs/>
          <w:color w:val="auto"/>
          <w:sz w:val="20"/>
          <w:szCs w:val="20"/>
          <w:u w:val="single"/>
        </w:rPr>
        <w:t>/14 –  Aujourd</w:t>
      </w:r>
      <w:r w:rsidR="00692B07" w:rsidRPr="00692B07">
        <w:rPr>
          <w:b/>
          <w:bCs/>
          <w:color w:val="auto"/>
          <w:sz w:val="20"/>
          <w:szCs w:val="20"/>
          <w:u w:val="single"/>
        </w:rPr>
        <w:t>’hui</w:t>
      </w:r>
      <w:r w:rsidR="00692B07" w:rsidRPr="00692B07">
        <w:rPr>
          <w:bCs/>
          <w:color w:val="auto"/>
          <w:sz w:val="20"/>
          <w:szCs w:val="20"/>
          <w:u w:val="single"/>
        </w:rPr>
        <w:t xml:space="preserve"> </w:t>
      </w:r>
      <w:r w:rsidR="00692B07" w:rsidRPr="008825BB">
        <w:rPr>
          <w:b/>
          <w:bCs/>
          <w:color w:val="auto"/>
          <w:sz w:val="20"/>
          <w:szCs w:val="20"/>
          <w:u w:val="single"/>
        </w:rPr>
        <w:t xml:space="preserve">: </w:t>
      </w:r>
      <w:r w:rsidRPr="008825BB">
        <w:rPr>
          <w:b/>
          <w:bCs/>
          <w:color w:val="auto"/>
          <w:sz w:val="20"/>
          <w:szCs w:val="20"/>
          <w:u w:val="single"/>
        </w:rPr>
        <w:t>LEGAL &amp; GENERAL</w:t>
      </w:r>
      <w:r w:rsidR="00E10AC4" w:rsidRPr="008825BB">
        <w:rPr>
          <w:b/>
          <w:bCs/>
          <w:color w:val="auto"/>
          <w:sz w:val="20"/>
          <w:szCs w:val="20"/>
          <w:u w:val="single"/>
        </w:rPr>
        <w:t xml:space="preserve"> Paris 75009</w:t>
      </w:r>
    </w:p>
    <w:p w:rsidR="00E10AC4" w:rsidRPr="008825BB" w:rsidRDefault="008825BB" w:rsidP="008825BB">
      <w:pPr>
        <w:pStyle w:val="Default"/>
        <w:ind w:left="2124"/>
        <w:jc w:val="both"/>
        <w:rPr>
          <w:b/>
          <w:bCs/>
          <w:i/>
          <w:color w:val="auto"/>
          <w:sz w:val="20"/>
          <w:szCs w:val="20"/>
        </w:rPr>
      </w:pPr>
      <w:r w:rsidRPr="008825BB">
        <w:rPr>
          <w:b/>
          <w:bCs/>
          <w:i/>
          <w:color w:val="auto"/>
          <w:sz w:val="20"/>
          <w:szCs w:val="20"/>
        </w:rPr>
        <w:t>Gestionnaire Assurance-Vie</w:t>
      </w:r>
    </w:p>
    <w:p w:rsidR="008825BB" w:rsidRPr="004005A7" w:rsidRDefault="008825BB" w:rsidP="004005A7">
      <w:pPr>
        <w:pStyle w:val="Default"/>
        <w:ind w:left="2124"/>
        <w:jc w:val="both"/>
        <w:rPr>
          <w:bCs/>
          <w:color w:val="auto"/>
          <w:sz w:val="20"/>
          <w:szCs w:val="20"/>
        </w:rPr>
      </w:pPr>
    </w:p>
    <w:p w:rsidR="00E10AC4" w:rsidRPr="00692B07" w:rsidRDefault="00B55F20" w:rsidP="00B55F20">
      <w:pPr>
        <w:pStyle w:val="Default"/>
        <w:jc w:val="both"/>
        <w:rPr>
          <w:b/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  <w:u w:val="single"/>
        </w:rPr>
        <w:t xml:space="preserve">     </w:t>
      </w:r>
      <w:r>
        <w:rPr>
          <w:bCs/>
          <w:color w:val="auto"/>
          <w:sz w:val="20"/>
          <w:szCs w:val="20"/>
        </w:rPr>
        <w:t xml:space="preserve">                                      </w:t>
      </w:r>
      <w:r w:rsidR="008A3259">
        <w:rPr>
          <w:b/>
          <w:bCs/>
          <w:color w:val="auto"/>
          <w:sz w:val="20"/>
          <w:szCs w:val="20"/>
          <w:u w:val="single"/>
        </w:rPr>
        <w:t>T</w:t>
      </w:r>
      <w:r w:rsidR="00E10AC4" w:rsidRPr="00692B07">
        <w:rPr>
          <w:b/>
          <w:bCs/>
          <w:color w:val="auto"/>
          <w:sz w:val="20"/>
          <w:szCs w:val="20"/>
          <w:u w:val="single"/>
        </w:rPr>
        <w:t>raitement des opérat</w:t>
      </w:r>
      <w:r w:rsidRPr="00692B07">
        <w:rPr>
          <w:b/>
          <w:bCs/>
          <w:color w:val="auto"/>
          <w:sz w:val="20"/>
          <w:szCs w:val="20"/>
          <w:u w:val="single"/>
        </w:rPr>
        <w:t xml:space="preserve">ions clients liées à l’Assurance </w:t>
      </w:r>
    </w:p>
    <w:p w:rsidR="00E10AC4" w:rsidRDefault="00B55F20" w:rsidP="00692B07">
      <w:pPr>
        <w:pStyle w:val="Default"/>
        <w:numPr>
          <w:ilvl w:val="0"/>
          <w:numId w:val="6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M</w:t>
      </w:r>
      <w:r w:rsidR="004005A7">
        <w:rPr>
          <w:bCs/>
          <w:color w:val="auto"/>
          <w:sz w:val="20"/>
          <w:szCs w:val="20"/>
        </w:rPr>
        <w:t>ise en place de versement programmé.</w:t>
      </w:r>
    </w:p>
    <w:p w:rsidR="00674D1B" w:rsidRDefault="00B55F20" w:rsidP="00692B07">
      <w:pPr>
        <w:pStyle w:val="Default"/>
        <w:numPr>
          <w:ilvl w:val="0"/>
          <w:numId w:val="6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Remboursement d’a</w:t>
      </w:r>
      <w:r w:rsidR="00674D1B">
        <w:rPr>
          <w:bCs/>
          <w:color w:val="auto"/>
          <w:sz w:val="20"/>
          <w:szCs w:val="20"/>
        </w:rPr>
        <w:t>vance</w:t>
      </w:r>
    </w:p>
    <w:p w:rsidR="008825BB" w:rsidRPr="008825BB" w:rsidRDefault="004005A7" w:rsidP="008825BB">
      <w:pPr>
        <w:pStyle w:val="Default"/>
        <w:numPr>
          <w:ilvl w:val="0"/>
          <w:numId w:val="6"/>
        </w:numPr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Avenant</w:t>
      </w:r>
      <w:r w:rsidR="00692B07">
        <w:rPr>
          <w:bCs/>
          <w:color w:val="auto"/>
          <w:sz w:val="20"/>
          <w:szCs w:val="20"/>
        </w:rPr>
        <w:t xml:space="preserve">s </w:t>
      </w:r>
      <w:r>
        <w:rPr>
          <w:bCs/>
          <w:color w:val="auto"/>
          <w:sz w:val="20"/>
          <w:szCs w:val="20"/>
        </w:rPr>
        <w:t>sur les contrat</w:t>
      </w:r>
      <w:r w:rsidR="008A3259">
        <w:rPr>
          <w:bCs/>
          <w:color w:val="auto"/>
          <w:sz w:val="20"/>
          <w:szCs w:val="20"/>
        </w:rPr>
        <w:t>s</w:t>
      </w:r>
      <w:r>
        <w:rPr>
          <w:bCs/>
          <w:color w:val="auto"/>
          <w:sz w:val="20"/>
          <w:szCs w:val="20"/>
        </w:rPr>
        <w:t xml:space="preserve"> d’assurance vie</w:t>
      </w:r>
    </w:p>
    <w:p w:rsidR="00B55F20" w:rsidRDefault="00B55F20" w:rsidP="00692B07">
      <w:pPr>
        <w:pStyle w:val="Default"/>
        <w:numPr>
          <w:ilvl w:val="0"/>
          <w:numId w:val="6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Arbitrage</w:t>
      </w:r>
      <w:r w:rsidR="008A3259">
        <w:rPr>
          <w:bCs/>
          <w:color w:val="auto"/>
          <w:sz w:val="20"/>
          <w:szCs w:val="20"/>
        </w:rPr>
        <w:t>s</w:t>
      </w:r>
      <w:r>
        <w:rPr>
          <w:bCs/>
          <w:color w:val="auto"/>
          <w:sz w:val="20"/>
          <w:szCs w:val="20"/>
        </w:rPr>
        <w:t>, versements</w:t>
      </w:r>
    </w:p>
    <w:p w:rsidR="00B55F20" w:rsidRDefault="00B55F20" w:rsidP="00692B07">
      <w:pPr>
        <w:pStyle w:val="Default"/>
        <w:numPr>
          <w:ilvl w:val="0"/>
          <w:numId w:val="6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Ouverture du contrat</w:t>
      </w:r>
    </w:p>
    <w:p w:rsidR="00B55F20" w:rsidRDefault="00B55F20" w:rsidP="00692B07">
      <w:pPr>
        <w:pStyle w:val="Default"/>
        <w:numPr>
          <w:ilvl w:val="0"/>
          <w:numId w:val="6"/>
        </w:numPr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Modification de clause bénéficiaire</w:t>
      </w:r>
    </w:p>
    <w:p w:rsidR="000C1778" w:rsidRDefault="000C1778" w:rsidP="000C1778">
      <w:pPr>
        <w:pStyle w:val="Default"/>
        <w:ind w:left="2124"/>
        <w:jc w:val="both"/>
        <w:rPr>
          <w:b/>
          <w:bCs/>
          <w:color w:val="auto"/>
          <w:sz w:val="20"/>
          <w:szCs w:val="20"/>
          <w:u w:val="single"/>
        </w:rPr>
      </w:pPr>
      <w:r w:rsidRPr="000C1778">
        <w:rPr>
          <w:b/>
          <w:bCs/>
          <w:color w:val="auto"/>
          <w:sz w:val="20"/>
          <w:szCs w:val="20"/>
          <w:u w:val="single"/>
        </w:rPr>
        <w:t>Epargne retraite</w:t>
      </w:r>
      <w:r w:rsidR="00E44C48">
        <w:rPr>
          <w:b/>
          <w:bCs/>
          <w:color w:val="auto"/>
          <w:sz w:val="20"/>
          <w:szCs w:val="20"/>
          <w:u w:val="single"/>
        </w:rPr>
        <w:t xml:space="preserve"> </w:t>
      </w:r>
      <w:r w:rsidR="00674D1B">
        <w:rPr>
          <w:b/>
          <w:bCs/>
          <w:color w:val="auto"/>
          <w:sz w:val="20"/>
          <w:szCs w:val="20"/>
          <w:u w:val="single"/>
        </w:rPr>
        <w:t>(article 39 et 83)</w:t>
      </w:r>
    </w:p>
    <w:p w:rsidR="00E44C48" w:rsidRPr="00AD753D" w:rsidRDefault="000C1778" w:rsidP="00AD753D">
      <w:pPr>
        <w:pStyle w:val="Default"/>
        <w:numPr>
          <w:ilvl w:val="0"/>
          <w:numId w:val="5"/>
        </w:numPr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Traitement des cotisations </w:t>
      </w:r>
      <w:r w:rsidR="00E44C48">
        <w:rPr>
          <w:bCs/>
          <w:color w:val="auto"/>
          <w:sz w:val="20"/>
          <w:szCs w:val="20"/>
        </w:rPr>
        <w:t>trimestriel</w:t>
      </w:r>
      <w:r w:rsidR="00AD753D">
        <w:rPr>
          <w:bCs/>
          <w:color w:val="auto"/>
          <w:sz w:val="20"/>
          <w:szCs w:val="20"/>
        </w:rPr>
        <w:t>les</w:t>
      </w:r>
    </w:p>
    <w:p w:rsidR="000C1778" w:rsidRPr="000C1778" w:rsidRDefault="000C1778" w:rsidP="004005A7">
      <w:pPr>
        <w:pStyle w:val="Default"/>
        <w:ind w:left="2124"/>
        <w:jc w:val="both"/>
        <w:rPr>
          <w:b/>
          <w:bCs/>
          <w:color w:val="auto"/>
          <w:sz w:val="20"/>
          <w:szCs w:val="20"/>
          <w:u w:val="single"/>
        </w:rPr>
      </w:pPr>
      <w:r w:rsidRPr="000C1778">
        <w:rPr>
          <w:b/>
          <w:bCs/>
          <w:color w:val="auto"/>
          <w:sz w:val="20"/>
          <w:szCs w:val="20"/>
          <w:u w:val="single"/>
        </w:rPr>
        <w:t>Epargne salariale</w:t>
      </w:r>
    </w:p>
    <w:p w:rsidR="004005A7" w:rsidRPr="008A3259" w:rsidRDefault="00E44C48" w:rsidP="008A3259">
      <w:pPr>
        <w:pStyle w:val="Default"/>
        <w:numPr>
          <w:ilvl w:val="0"/>
          <w:numId w:val="7"/>
        </w:numPr>
        <w:jc w:val="both"/>
        <w:rPr>
          <w:bCs/>
          <w:color w:val="auto"/>
          <w:sz w:val="20"/>
          <w:szCs w:val="20"/>
        </w:rPr>
      </w:pPr>
      <w:r w:rsidRPr="00E44C48">
        <w:rPr>
          <w:bCs/>
          <w:color w:val="auto"/>
          <w:sz w:val="20"/>
          <w:szCs w:val="20"/>
        </w:rPr>
        <w:t>Traitement des demandes courriers, mails et téléphone</w:t>
      </w:r>
      <w:r w:rsidR="008A3259">
        <w:rPr>
          <w:bCs/>
          <w:color w:val="auto"/>
          <w:sz w:val="20"/>
          <w:szCs w:val="20"/>
        </w:rPr>
        <w:t>s</w:t>
      </w:r>
    </w:p>
    <w:p w:rsidR="00E44C48" w:rsidRDefault="00E44C48" w:rsidP="00674D1B">
      <w:pPr>
        <w:pStyle w:val="Default"/>
        <w:numPr>
          <w:ilvl w:val="0"/>
          <w:numId w:val="4"/>
        </w:numPr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Arbitrages, rachats et versements</w:t>
      </w:r>
    </w:p>
    <w:p w:rsidR="00E44C48" w:rsidRPr="004005A7" w:rsidRDefault="00E44C48" w:rsidP="00674D1B">
      <w:pPr>
        <w:pStyle w:val="Default"/>
        <w:numPr>
          <w:ilvl w:val="0"/>
          <w:numId w:val="4"/>
        </w:numPr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Transfert des contrats </w:t>
      </w:r>
      <w:r w:rsidR="003017D0">
        <w:rPr>
          <w:bCs/>
          <w:color w:val="auto"/>
          <w:sz w:val="20"/>
          <w:szCs w:val="20"/>
        </w:rPr>
        <w:t>vers la concurrence</w:t>
      </w:r>
      <w:bookmarkStart w:id="0" w:name="_GoBack"/>
      <w:bookmarkEnd w:id="0"/>
    </w:p>
    <w:p w:rsidR="00E10AC4" w:rsidRDefault="00E10AC4" w:rsidP="00E10AC4">
      <w:pPr>
        <w:pStyle w:val="Default"/>
        <w:ind w:left="2124"/>
        <w:jc w:val="both"/>
        <w:rPr>
          <w:b/>
          <w:bCs/>
          <w:color w:val="auto"/>
          <w:sz w:val="20"/>
          <w:szCs w:val="20"/>
        </w:rPr>
      </w:pPr>
    </w:p>
    <w:p w:rsidR="00E10AC4" w:rsidRPr="008825BB" w:rsidRDefault="00E10AC4" w:rsidP="00E10AC4">
      <w:pPr>
        <w:pStyle w:val="Default"/>
        <w:ind w:left="2124"/>
        <w:jc w:val="both"/>
        <w:rPr>
          <w:color w:val="auto"/>
          <w:sz w:val="20"/>
          <w:szCs w:val="20"/>
          <w:u w:val="single"/>
          <w:lang w:val="en-US"/>
        </w:rPr>
      </w:pPr>
      <w:r w:rsidRPr="008825BB">
        <w:rPr>
          <w:b/>
          <w:bCs/>
          <w:color w:val="auto"/>
          <w:sz w:val="20"/>
          <w:szCs w:val="20"/>
          <w:u w:val="single"/>
          <w:lang w:val="en-US"/>
        </w:rPr>
        <w:t xml:space="preserve">2012 – 2014 </w:t>
      </w:r>
      <w:proofErr w:type="spellStart"/>
      <w:r w:rsidRPr="008825BB">
        <w:rPr>
          <w:b/>
          <w:color w:val="auto"/>
          <w:sz w:val="20"/>
          <w:szCs w:val="20"/>
          <w:u w:val="single"/>
          <w:lang w:val="en-US"/>
        </w:rPr>
        <w:t>Alternance</w:t>
      </w:r>
      <w:proofErr w:type="spellEnd"/>
      <w:r w:rsidRPr="008825BB">
        <w:rPr>
          <w:b/>
          <w:color w:val="auto"/>
          <w:sz w:val="20"/>
          <w:szCs w:val="20"/>
          <w:u w:val="single"/>
          <w:lang w:val="en-US"/>
        </w:rPr>
        <w:t xml:space="preserve"> </w:t>
      </w:r>
      <w:r w:rsidR="008825BB" w:rsidRPr="008825BB">
        <w:rPr>
          <w:b/>
          <w:color w:val="auto"/>
          <w:sz w:val="20"/>
          <w:szCs w:val="20"/>
          <w:u w:val="single"/>
          <w:lang w:val="en-US"/>
        </w:rPr>
        <w:t>-</w:t>
      </w:r>
      <w:r w:rsidRPr="008825BB">
        <w:rPr>
          <w:b/>
          <w:color w:val="auto"/>
          <w:sz w:val="20"/>
          <w:szCs w:val="20"/>
          <w:u w:val="single"/>
          <w:lang w:val="en-US"/>
        </w:rPr>
        <w:t xml:space="preserve">AXA WEALTH MANAGEMENT </w:t>
      </w:r>
      <w:r w:rsidR="000C1778" w:rsidRPr="008825BB">
        <w:rPr>
          <w:b/>
          <w:color w:val="auto"/>
          <w:sz w:val="20"/>
          <w:szCs w:val="20"/>
          <w:u w:val="single"/>
          <w:lang w:val="en-US"/>
        </w:rPr>
        <w:t>Paris 75009</w:t>
      </w:r>
    </w:p>
    <w:p w:rsidR="00E10AC4" w:rsidRPr="008825BB" w:rsidRDefault="004005A7" w:rsidP="00E10AC4">
      <w:pPr>
        <w:pStyle w:val="Default"/>
        <w:ind w:left="2124"/>
        <w:jc w:val="both"/>
        <w:rPr>
          <w:b/>
          <w:i/>
          <w:color w:val="auto"/>
          <w:sz w:val="20"/>
          <w:szCs w:val="20"/>
        </w:rPr>
      </w:pPr>
      <w:r w:rsidRPr="008825BB">
        <w:rPr>
          <w:b/>
          <w:i/>
          <w:color w:val="auto"/>
          <w:sz w:val="20"/>
          <w:szCs w:val="20"/>
        </w:rPr>
        <w:t>Gestionnaire</w:t>
      </w:r>
      <w:r w:rsidR="00B603B2">
        <w:rPr>
          <w:b/>
          <w:i/>
          <w:color w:val="auto"/>
          <w:sz w:val="20"/>
          <w:szCs w:val="20"/>
        </w:rPr>
        <w:t xml:space="preserve"> en Assurance</w:t>
      </w:r>
      <w:r w:rsidR="008825BB" w:rsidRPr="008825BB">
        <w:rPr>
          <w:b/>
          <w:i/>
          <w:color w:val="auto"/>
          <w:sz w:val="20"/>
          <w:szCs w:val="20"/>
        </w:rPr>
        <w:t xml:space="preserve"> vie</w:t>
      </w:r>
    </w:p>
    <w:p w:rsidR="008825BB" w:rsidRPr="008825BB" w:rsidRDefault="008825BB" w:rsidP="00E10AC4">
      <w:pPr>
        <w:pStyle w:val="Default"/>
        <w:ind w:left="2124"/>
        <w:jc w:val="both"/>
        <w:rPr>
          <w:i/>
          <w:color w:val="auto"/>
          <w:sz w:val="20"/>
          <w:szCs w:val="20"/>
        </w:rPr>
      </w:pP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Gestion des contrats d’assurance Vie haut de gamme </w:t>
      </w:r>
    </w:p>
    <w:p w:rsidR="00E10AC4" w:rsidRDefault="00E10AC4" w:rsidP="008825BB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Recherche des contrats d'assurance vie au sein du périmètre lors de la survenanc</w:t>
      </w:r>
      <w:r w:rsidR="004005A7">
        <w:rPr>
          <w:color w:val="auto"/>
          <w:sz w:val="20"/>
          <w:szCs w:val="20"/>
        </w:rPr>
        <w:t xml:space="preserve">e </w:t>
      </w:r>
      <w:r w:rsidR="008825BB">
        <w:rPr>
          <w:color w:val="auto"/>
          <w:sz w:val="20"/>
          <w:szCs w:val="20"/>
        </w:rPr>
        <w:t xml:space="preserve">  </w:t>
      </w:r>
      <w:r w:rsidR="004005A7">
        <w:rPr>
          <w:color w:val="auto"/>
          <w:sz w:val="20"/>
          <w:szCs w:val="20"/>
        </w:rPr>
        <w:t xml:space="preserve">d’un décès connu via l’AGIRA </w:t>
      </w:r>
    </w:p>
    <w:p w:rsidR="00E10AC4" w:rsidRDefault="00E10AC4" w:rsidP="00E10AC4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 w:rsidR="004005A7">
        <w:rPr>
          <w:color w:val="auto"/>
          <w:sz w:val="20"/>
          <w:szCs w:val="20"/>
        </w:rPr>
        <w:t>Saisie des souscriptions, rachat et arbitrage</w:t>
      </w:r>
    </w:p>
    <w:p w:rsidR="00E10AC4" w:rsidRDefault="00E10AC4" w:rsidP="00E10AC4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 w:rsidR="004005A7">
        <w:rPr>
          <w:color w:val="auto"/>
          <w:sz w:val="20"/>
          <w:szCs w:val="20"/>
        </w:rPr>
        <w:t>Mise en place des rachats et versements programmés</w:t>
      </w:r>
    </w:p>
    <w:p w:rsidR="00E10AC4" w:rsidRDefault="00E10AC4" w:rsidP="00E10AC4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Avenants </w:t>
      </w:r>
      <w:r w:rsidR="004005A7">
        <w:rPr>
          <w:color w:val="auto"/>
          <w:sz w:val="20"/>
          <w:szCs w:val="20"/>
        </w:rPr>
        <w:t xml:space="preserve">sur les contrats </w:t>
      </w:r>
    </w:p>
    <w:p w:rsidR="00E10AC4" w:rsidRDefault="00E10AC4" w:rsidP="004005A7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>Traitement et analyse des demandes</w:t>
      </w:r>
      <w:r w:rsidR="004005A7">
        <w:rPr>
          <w:color w:val="auto"/>
          <w:sz w:val="20"/>
          <w:szCs w:val="20"/>
        </w:rPr>
        <w:t xml:space="preserve"> reçues par mails et courriers </w:t>
      </w:r>
      <w:r>
        <w:rPr>
          <w:color w:val="auto"/>
          <w:sz w:val="20"/>
          <w:szCs w:val="20"/>
        </w:rPr>
        <w:t xml:space="preserve"> </w:t>
      </w:r>
    </w:p>
    <w:p w:rsidR="00E10AC4" w:rsidRDefault="00E10AC4" w:rsidP="00E10AC4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Traitement des rachats programmés arrivant à terme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Consultation/annulation des rejets de prélèvements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</w:p>
    <w:p w:rsidR="004C13CF" w:rsidRPr="00692B07" w:rsidRDefault="00E10AC4" w:rsidP="00E10AC4">
      <w:pPr>
        <w:pStyle w:val="Default"/>
        <w:ind w:left="2124"/>
        <w:jc w:val="both"/>
        <w:rPr>
          <w:color w:val="auto"/>
          <w:sz w:val="20"/>
          <w:szCs w:val="20"/>
          <w:u w:val="single"/>
        </w:rPr>
      </w:pPr>
      <w:r w:rsidRPr="00692B07">
        <w:rPr>
          <w:b/>
          <w:bCs/>
          <w:color w:val="auto"/>
          <w:sz w:val="20"/>
          <w:szCs w:val="20"/>
          <w:u w:val="single"/>
        </w:rPr>
        <w:t xml:space="preserve">Aout 2012 </w:t>
      </w:r>
      <w:r w:rsidR="008825BB">
        <w:rPr>
          <w:b/>
          <w:bCs/>
          <w:color w:val="auto"/>
          <w:sz w:val="20"/>
          <w:szCs w:val="20"/>
          <w:u w:val="single"/>
        </w:rPr>
        <w:t xml:space="preserve">( 1 mois) </w:t>
      </w:r>
      <w:r w:rsidR="004C13CF" w:rsidRPr="008825BB">
        <w:rPr>
          <w:b/>
          <w:color w:val="auto"/>
          <w:sz w:val="20"/>
          <w:szCs w:val="20"/>
          <w:u w:val="single"/>
        </w:rPr>
        <w:t>BNPPARIBAS CARDIF Nanterre 92000</w:t>
      </w:r>
      <w:r w:rsidR="004C13CF" w:rsidRPr="00692B07">
        <w:rPr>
          <w:color w:val="auto"/>
          <w:sz w:val="20"/>
          <w:szCs w:val="20"/>
          <w:u w:val="single"/>
        </w:rPr>
        <w:t xml:space="preserve"> </w:t>
      </w:r>
    </w:p>
    <w:p w:rsidR="00E10AC4" w:rsidRDefault="008825BB" w:rsidP="00E10AC4">
      <w:pPr>
        <w:pStyle w:val="Default"/>
        <w:ind w:left="2124"/>
        <w:jc w:val="both"/>
        <w:rPr>
          <w:b/>
          <w:i/>
          <w:color w:val="auto"/>
          <w:sz w:val="20"/>
          <w:szCs w:val="20"/>
        </w:rPr>
      </w:pPr>
      <w:r w:rsidRPr="008825BB">
        <w:rPr>
          <w:b/>
          <w:i/>
          <w:color w:val="auto"/>
          <w:sz w:val="20"/>
          <w:szCs w:val="20"/>
        </w:rPr>
        <w:t>Auxiliaire de vacances</w:t>
      </w:r>
    </w:p>
    <w:p w:rsidR="008825BB" w:rsidRPr="008825BB" w:rsidRDefault="008825BB" w:rsidP="00E10AC4">
      <w:pPr>
        <w:pStyle w:val="Default"/>
        <w:ind w:left="2124"/>
        <w:jc w:val="both"/>
        <w:rPr>
          <w:b/>
          <w:i/>
          <w:color w:val="auto"/>
          <w:sz w:val="20"/>
          <w:szCs w:val="20"/>
        </w:rPr>
      </w:pPr>
    </w:p>
    <w:p w:rsidR="00E10AC4" w:rsidRDefault="00E10AC4" w:rsidP="00E10AC4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Avenant sur les contrats prévoyances </w:t>
      </w:r>
    </w:p>
    <w:p w:rsidR="00E10AC4" w:rsidRDefault="00E10AC4" w:rsidP="00E10AC4">
      <w:pPr>
        <w:pStyle w:val="Default"/>
        <w:spacing w:after="37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Classement des dossiers dans les archives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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Contrôle des exhaustivités des informations du client </w:t>
      </w:r>
    </w:p>
    <w:p w:rsidR="00E10AC4" w:rsidRDefault="00E10AC4" w:rsidP="00E10AC4">
      <w:pPr>
        <w:pStyle w:val="Default"/>
        <w:jc w:val="both"/>
        <w:rPr>
          <w:color w:val="auto"/>
          <w:sz w:val="20"/>
          <w:szCs w:val="20"/>
        </w:rPr>
      </w:pPr>
    </w:p>
    <w:p w:rsidR="00E10AC4" w:rsidRDefault="00E10AC4" w:rsidP="00E10AC4">
      <w:pPr>
        <w:pStyle w:val="Default"/>
        <w:ind w:left="2124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Formations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2012-2014 : </w:t>
      </w:r>
      <w:r>
        <w:rPr>
          <w:color w:val="auto"/>
          <w:sz w:val="20"/>
          <w:szCs w:val="20"/>
        </w:rPr>
        <w:t xml:space="preserve">Institut de formation à la profession d’assurance (IFPASS) La Défense -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Brevet de technicien supérieur assurance en alternance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2011-2012 : </w:t>
      </w:r>
      <w:r>
        <w:rPr>
          <w:color w:val="auto"/>
          <w:sz w:val="20"/>
          <w:szCs w:val="20"/>
        </w:rPr>
        <w:t xml:space="preserve">Université Paris ouest - Nanterre - Licence économie et gestion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2009-2011 : </w:t>
      </w:r>
      <w:r>
        <w:rPr>
          <w:color w:val="auto"/>
          <w:sz w:val="20"/>
          <w:szCs w:val="20"/>
        </w:rPr>
        <w:t xml:space="preserve">Lycée Louise Michel - Nanterre - Baccalauréat métier de la mode et du vêtement </w:t>
      </w:r>
    </w:p>
    <w:p w:rsidR="00E10AC4" w:rsidRDefault="00E10AC4" w:rsidP="00E10AC4">
      <w:pPr>
        <w:pStyle w:val="Default"/>
        <w:ind w:left="2124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2007- 2009 : </w:t>
      </w:r>
      <w:r>
        <w:rPr>
          <w:color w:val="auto"/>
          <w:sz w:val="20"/>
          <w:szCs w:val="20"/>
        </w:rPr>
        <w:t xml:space="preserve">Lycée Louise Michel - Nanterre - BEP métier de la mode et du vêtement </w:t>
      </w:r>
    </w:p>
    <w:sectPr w:rsidR="00E1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119"/>
    <w:multiLevelType w:val="hybridMultilevel"/>
    <w:tmpl w:val="6B3AE6F0"/>
    <w:lvl w:ilvl="0" w:tplc="04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BE04727"/>
    <w:multiLevelType w:val="hybridMultilevel"/>
    <w:tmpl w:val="DF40156A"/>
    <w:lvl w:ilvl="0" w:tplc="040C0009">
      <w:start w:val="1"/>
      <w:numFmt w:val="bullet"/>
      <w:lvlText w:val=""/>
      <w:lvlJc w:val="left"/>
      <w:pPr>
        <w:ind w:left="28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>
    <w:nsid w:val="1F33296F"/>
    <w:multiLevelType w:val="hybridMultilevel"/>
    <w:tmpl w:val="47889A46"/>
    <w:lvl w:ilvl="0" w:tplc="04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2E0944F0"/>
    <w:multiLevelType w:val="hybridMultilevel"/>
    <w:tmpl w:val="F2B0EA02"/>
    <w:lvl w:ilvl="0" w:tplc="04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55B55A36"/>
    <w:multiLevelType w:val="hybridMultilevel"/>
    <w:tmpl w:val="40D0DEF4"/>
    <w:lvl w:ilvl="0" w:tplc="040C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70595EC5"/>
    <w:multiLevelType w:val="hybridMultilevel"/>
    <w:tmpl w:val="B25849BE"/>
    <w:lvl w:ilvl="0" w:tplc="040C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1D429FF"/>
    <w:multiLevelType w:val="hybridMultilevel"/>
    <w:tmpl w:val="BBAEB6FE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27"/>
    <w:rsid w:val="000646A9"/>
    <w:rsid w:val="000C1778"/>
    <w:rsid w:val="003017D0"/>
    <w:rsid w:val="004005A7"/>
    <w:rsid w:val="004C13CF"/>
    <w:rsid w:val="0064003F"/>
    <w:rsid w:val="00674D1B"/>
    <w:rsid w:val="00686B12"/>
    <w:rsid w:val="00692B07"/>
    <w:rsid w:val="00753B3A"/>
    <w:rsid w:val="008825BB"/>
    <w:rsid w:val="008A3259"/>
    <w:rsid w:val="00AD753D"/>
    <w:rsid w:val="00B55F20"/>
    <w:rsid w:val="00B603B2"/>
    <w:rsid w:val="00BE7696"/>
    <w:rsid w:val="00D06F5B"/>
    <w:rsid w:val="00E10AC4"/>
    <w:rsid w:val="00E44C48"/>
    <w:rsid w:val="00FA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3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A3E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3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A3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dehola.morangel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LEGAL GENERAL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bandehola</dc:creator>
  <cp:lastModifiedBy>bandehola</cp:lastModifiedBy>
  <cp:revision>5</cp:revision>
  <dcterms:created xsi:type="dcterms:W3CDTF">2015-06-19T10:32:00Z</dcterms:created>
  <dcterms:modified xsi:type="dcterms:W3CDTF">2015-06-24T12:48:00Z</dcterms:modified>
</cp:coreProperties>
</file>