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NDJIA Derly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9 avenue du docteur pramayon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Villa 5 clos de la marjolaine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13690 Graveson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Tel: 06-03-06-19-81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Mail: derly14.2009@gmail.com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                                                                  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Graveson, le 20-05-2015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Objet: Contrat de professionnalisation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Madame, Monsieur,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Actuellement inscrite en 1ère année de Droit, j’envisage de me réorienter vers un BTS assurance. Ayant choisi la voie de l’alternance, c’est à ce titre que je me permets de vous solliciter dans le cadre d’un contrat de professionnalisation dans le but de me forger une expérience enrichissante.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Avoir la possibilité  d'intégrer une enseigne nationale comme la vôtre me permettra de compléter l’enseignement théorique par la mise en pratique du métier auprès de professionnels reconnus.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 Dotée d’un bon contact commercial, rigoureuse , discrète, aimant le travail en équipe, je souhaite m’intégrer et réussir dans un secteur qui me passionne et qui m’attire.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  <w:t xml:space="preserve">Espérant que ma candidature retiendra votre attention, je reste a votre disposition pour tous renseignements complémentaires.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 xml:space="preserve">Dans l’attente, veuillez agréer, Madame, Monsieur, l’assurance de mes sincères salutations.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 xml:space="preserve"> </w:t>
        <w:tab/>
        <w:tab/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NDJIA Derly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