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Mademoiselle Charlotte CORNET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rue Henri Christin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93470 COUBRON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06.48.51.17.35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cornet.charlotte@yahoo.fr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 xml:space="preserve">Fait à Coubron, le 25 mars 2015</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 : Lettre de motivation</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Pièce jointe : CV</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Monsieur, Madame,</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Dans quelques mois, je passe mon BTS Assurances que j’effectue en alternance.</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souhaite poursuivre mes étude et faire ma licence d’assurance, plus précisément le Bachelor Gestion de Patrimoine au sein de votre établissement en alternance.</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Dynamique, motivée, ponctuelle, discrète et travailleuse, j’ai acquis au cours de mes premières expériences professionnelles les qualités d’écoute et de compréhension nécessaires, tout en me familiarisant avec les outils mis à ma disposition.</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 diplôme serait pour moi une véritable opportunité me permettant d’acquérir davantage de l’expérience dans la gestion du patrimoine, plus particulièrement dans le règlement de décès et de débuter ma carrière professionnelle dans les meilleures conditions dans un domaine qui m’intéresse.</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espérant que ma candidature retienne votre attention, je me tiens à votre entière disposition afin de vous démontrer mes motivations et mes perspectives d’avenir au cours d’un entretien.</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Dans l’attente d’une réponse de votre part.</w:t>
      </w: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Veuillez agréer, Monsieur, Madame, l’expression de mes salutations distinguées.</w:t>
      </w: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81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 xml:space="preserve">Mademoiselle Charlotte CORNET.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cornet.charlotte@yahoo.fr"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